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77" w:rsidRPr="00C57277" w:rsidRDefault="00C57277" w:rsidP="00C57277">
      <w:pPr>
        <w:keepNext/>
        <w:spacing w:after="0" w:line="240" w:lineRule="auto"/>
        <w:ind w:right="-1"/>
        <w:jc w:val="center"/>
        <w:outlineLvl w:val="2"/>
        <w:rPr>
          <w:rFonts w:ascii="Arial" w:eastAsia="Times New Roman" w:hAnsi="Arial" w:cs="Arial"/>
          <w:b/>
          <w:bCs/>
          <w:sz w:val="36"/>
          <w:szCs w:val="36"/>
          <w:lang w:eastAsia="en-GB"/>
        </w:rPr>
      </w:pPr>
      <w:bookmarkStart w:id="0" w:name="_GoBack"/>
      <w:bookmarkEnd w:id="0"/>
      <w:r w:rsidRPr="00C57277">
        <w:rPr>
          <w:rFonts w:ascii="Arial" w:eastAsia="Times New Roman" w:hAnsi="Arial" w:cs="Arial"/>
          <w:b/>
          <w:bCs/>
          <w:sz w:val="36"/>
          <w:szCs w:val="36"/>
          <w:lang w:eastAsia="en-GB"/>
        </w:rPr>
        <w:t>Curriculum Committee Meeting Minutes</w:t>
      </w:r>
    </w:p>
    <w:p w:rsidR="00C57277" w:rsidRPr="00C57277" w:rsidRDefault="00C57277" w:rsidP="00C57277">
      <w:pPr>
        <w:keepNext/>
        <w:spacing w:after="0" w:line="240" w:lineRule="auto"/>
        <w:ind w:right="-1"/>
        <w:outlineLvl w:val="2"/>
        <w:rPr>
          <w:rFonts w:ascii="Arial" w:eastAsia="Times New Roman" w:hAnsi="Arial" w:cs="Arial"/>
          <w:b/>
          <w:bCs/>
          <w:sz w:val="24"/>
          <w:lang w:eastAsia="en-GB"/>
        </w:rPr>
      </w:pP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School: Cavendish Community Primary School</w:t>
      </w:r>
    </w:p>
    <w:p w:rsidR="00C57277" w:rsidRPr="00C57277" w:rsidRDefault="00353FB3"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Quorum: 4</w:t>
      </w:r>
      <w:r w:rsidR="00C57277" w:rsidRPr="00C57277">
        <w:rPr>
          <w:rFonts w:ascii="Arial" w:eastAsia="Times New Roman" w:hAnsi="Arial" w:cs="Arial"/>
          <w:b/>
          <w:bCs/>
          <w:color w:val="000000"/>
          <w:sz w:val="24"/>
          <w:szCs w:val="24"/>
          <w:lang w:val="en-US"/>
        </w:rPr>
        <w:t xml:space="preserve"> (met at this meeting)</w:t>
      </w:r>
    </w:p>
    <w:p w:rsidR="00C57277" w:rsidRPr="00C57277" w:rsidRDefault="00C57277" w:rsidP="00C57277">
      <w:pPr>
        <w:shd w:val="clear" w:color="auto" w:fill="F3F3F3"/>
        <w:spacing w:after="0" w:line="360" w:lineRule="auto"/>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 xml:space="preserve">Chair: </w:t>
      </w:r>
      <w:r w:rsidR="00E20D40">
        <w:rPr>
          <w:rFonts w:ascii="Arial" w:eastAsia="Times New Roman" w:hAnsi="Arial" w:cs="Arial"/>
          <w:b/>
          <w:bCs/>
          <w:color w:val="000000"/>
          <w:sz w:val="24"/>
          <w:szCs w:val="24"/>
          <w:lang w:val="en-US"/>
        </w:rPr>
        <w:t>Lorna Cook</w:t>
      </w:r>
    </w:p>
    <w:p w:rsidR="00C57277" w:rsidRPr="00C57277" w:rsidRDefault="004D1706" w:rsidP="00C57277">
      <w:pPr>
        <w:shd w:val="clear" w:color="auto" w:fill="F3F3F3"/>
        <w:spacing w:after="0" w:line="36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Clerk: Jan Haslam</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Date of meeting: </w:t>
      </w:r>
      <w:r w:rsidR="00F32F92">
        <w:rPr>
          <w:rFonts w:ascii="Arial" w:eastAsia="Times New Roman" w:hAnsi="Arial" w:cs="Arial"/>
          <w:b/>
          <w:color w:val="000000"/>
          <w:sz w:val="24"/>
          <w:szCs w:val="24"/>
          <w:lang w:val="en-US"/>
        </w:rPr>
        <w:t>22 March 2023</w:t>
      </w:r>
    </w:p>
    <w:p w:rsidR="00C57277" w:rsidRPr="00C57277" w:rsidRDefault="00C57277" w:rsidP="00C57277">
      <w:pPr>
        <w:shd w:val="clear" w:color="auto" w:fill="F3F3F3"/>
        <w:spacing w:after="0" w:line="360" w:lineRule="auto"/>
        <w:rPr>
          <w:rFonts w:ascii="Arial" w:eastAsia="Times New Roman" w:hAnsi="Arial" w:cs="Arial"/>
          <w:b/>
          <w:color w:val="000000"/>
          <w:sz w:val="24"/>
          <w:szCs w:val="24"/>
          <w:lang w:val="en-US"/>
        </w:rPr>
      </w:pPr>
      <w:r w:rsidRPr="00C57277">
        <w:rPr>
          <w:rFonts w:ascii="Arial" w:eastAsia="Times New Roman" w:hAnsi="Arial" w:cs="Arial"/>
          <w:b/>
          <w:color w:val="000000"/>
          <w:sz w:val="24"/>
          <w:szCs w:val="24"/>
          <w:lang w:val="en-US"/>
        </w:rPr>
        <w:t xml:space="preserve">Venue: Cavendish Community Primary </w:t>
      </w:r>
      <w:r w:rsidR="00F63B0D">
        <w:rPr>
          <w:rFonts w:ascii="Arial" w:eastAsia="Times New Roman" w:hAnsi="Arial" w:cs="Arial"/>
          <w:b/>
          <w:color w:val="000000"/>
          <w:sz w:val="24"/>
          <w:szCs w:val="24"/>
          <w:lang w:val="en-US"/>
        </w:rPr>
        <w:t>School</w:t>
      </w:r>
    </w:p>
    <w:p w:rsidR="00C57277" w:rsidRPr="00C57277" w:rsidRDefault="00C57277" w:rsidP="00C57277">
      <w:pPr>
        <w:pBdr>
          <w:bottom w:val="single" w:sz="4" w:space="0" w:color="auto"/>
        </w:pBdr>
        <w:spacing w:after="0" w:line="240" w:lineRule="auto"/>
        <w:rPr>
          <w:rFonts w:ascii="Arial" w:eastAsia="Times New Roman" w:hAnsi="Arial" w:cs="Arial"/>
          <w:color w:val="000000"/>
          <w:sz w:val="24"/>
          <w:szCs w:val="24"/>
          <w:lang w:val="en-US"/>
        </w:rPr>
      </w:pPr>
    </w:p>
    <w:p w:rsidR="00C57277" w:rsidRPr="00C57277" w:rsidRDefault="00C57277" w:rsidP="00C57277">
      <w:pPr>
        <w:spacing w:after="0" w:line="240" w:lineRule="auto"/>
        <w:rPr>
          <w:rFonts w:ascii="Arial" w:eastAsia="Times New Roman" w:hAnsi="Arial" w:cs="Arial"/>
          <w:sz w:val="24"/>
          <w:szCs w:val="20"/>
          <w:lang w:eastAsia="en-GB"/>
        </w:rPr>
      </w:pPr>
    </w:p>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82"/>
        <w:gridCol w:w="2577"/>
        <w:gridCol w:w="2577"/>
      </w:tblGrid>
      <w:tr w:rsidR="00C57277" w:rsidRPr="00C57277" w:rsidTr="000F2FCF">
        <w:trPr>
          <w:trHeight w:val="276"/>
        </w:trPr>
        <w:tc>
          <w:tcPr>
            <w:tcW w:w="2972"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Name</w:t>
            </w:r>
          </w:p>
        </w:tc>
        <w:tc>
          <w:tcPr>
            <w:tcW w:w="2182" w:type="dxa"/>
          </w:tcPr>
          <w:p w:rsidR="00C57277" w:rsidRPr="00C57277" w:rsidRDefault="00C57277" w:rsidP="00C57277">
            <w:pPr>
              <w:spacing w:after="0" w:line="240" w:lineRule="auto"/>
              <w:jc w:val="center"/>
              <w:rPr>
                <w:rFonts w:ascii="Arial" w:eastAsia="Times New Roman" w:hAnsi="Arial" w:cs="Times New Roman"/>
                <w:sz w:val="24"/>
                <w:szCs w:val="20"/>
                <w:lang w:eastAsia="en-GB"/>
              </w:rPr>
            </w:pPr>
          </w:p>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Governor type</w:t>
            </w:r>
          </w:p>
          <w:p w:rsidR="00C57277" w:rsidRPr="00C57277" w:rsidRDefault="00C57277" w:rsidP="00C57277">
            <w:pPr>
              <w:spacing w:after="0" w:line="240" w:lineRule="auto"/>
              <w:rPr>
                <w:rFonts w:ascii="Arial" w:eastAsia="Times New Roman" w:hAnsi="Arial" w:cs="Times New Roman"/>
                <w:sz w:val="24"/>
                <w:szCs w:val="20"/>
                <w:lang w:eastAsia="en-GB"/>
              </w:rPr>
            </w:pPr>
          </w:p>
        </w:tc>
        <w:tc>
          <w:tcPr>
            <w:tcW w:w="2577" w:type="dxa"/>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 xml:space="preserve">‘End of Term of Office’ date </w:t>
            </w:r>
          </w:p>
        </w:tc>
        <w:tc>
          <w:tcPr>
            <w:tcW w:w="2577" w:type="dxa"/>
          </w:tcPr>
          <w:p w:rsidR="00C57277" w:rsidRPr="00C57277" w:rsidRDefault="00C57277" w:rsidP="00C57277">
            <w:pPr>
              <w:spacing w:after="0" w:line="240" w:lineRule="auto"/>
              <w:jc w:val="center"/>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Present (P)/apologies (Ap)/absent (A)</w:t>
            </w:r>
          </w:p>
        </w:tc>
      </w:tr>
      <w:tr w:rsidR="00E20D40" w:rsidRPr="00C57277" w:rsidTr="000F2FCF">
        <w:trPr>
          <w:trHeight w:val="276"/>
        </w:trPr>
        <w:tc>
          <w:tcPr>
            <w:tcW w:w="297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Lorna Cook</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21/09/25</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E20D40" w:rsidRPr="00C57277" w:rsidTr="000F2FCF">
        <w:trPr>
          <w:trHeight w:val="276"/>
        </w:trPr>
        <w:tc>
          <w:tcPr>
            <w:tcW w:w="2972" w:type="dxa"/>
          </w:tcPr>
          <w:p w:rsidR="00E20D40" w:rsidRPr="00C57277" w:rsidRDefault="00EA4E53" w:rsidP="00E20D40">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w:t>
            </w:r>
            <w:r w:rsidR="00E20D40" w:rsidRPr="00C57277">
              <w:rPr>
                <w:rFonts w:ascii="Arial" w:eastAsia="Times New Roman" w:hAnsi="Arial" w:cs="Times New Roman"/>
                <w:sz w:val="24"/>
                <w:szCs w:val="20"/>
                <w:lang w:eastAsia="en-GB"/>
              </w:rPr>
              <w:t>Jo Taylor</w:t>
            </w:r>
          </w:p>
        </w:tc>
        <w:tc>
          <w:tcPr>
            <w:tcW w:w="2182"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HT</w:t>
            </w:r>
          </w:p>
        </w:tc>
        <w:tc>
          <w:tcPr>
            <w:tcW w:w="2577" w:type="dxa"/>
          </w:tcPr>
          <w:p w:rsidR="00E20D40" w:rsidRPr="00DB6B29" w:rsidRDefault="00E20D40" w:rsidP="00E20D40">
            <w:pPr>
              <w:spacing w:after="0" w:line="240" w:lineRule="auto"/>
              <w:rPr>
                <w:rFonts w:ascii="Arial" w:eastAsia="Times New Roman" w:hAnsi="Arial" w:cs="Arial"/>
                <w:sz w:val="24"/>
                <w:szCs w:val="24"/>
                <w:lang w:eastAsia="en-GB"/>
              </w:rPr>
            </w:pPr>
            <w:r w:rsidRPr="00DB6B29">
              <w:rPr>
                <w:rFonts w:ascii="Arial" w:eastAsia="Times New Roman" w:hAnsi="Arial" w:cs="Arial"/>
                <w:sz w:val="24"/>
                <w:szCs w:val="24"/>
                <w:lang w:eastAsia="en-GB"/>
              </w:rPr>
              <w:t>N/A</w:t>
            </w:r>
          </w:p>
        </w:tc>
        <w:tc>
          <w:tcPr>
            <w:tcW w:w="2577" w:type="dxa"/>
          </w:tcPr>
          <w:p w:rsidR="00E20D40" w:rsidRPr="00C57277" w:rsidRDefault="00E20D40" w:rsidP="00E20D40">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P</w:t>
            </w:r>
          </w:p>
        </w:tc>
      </w:tr>
      <w:tr w:rsidR="000C3BDB" w:rsidRPr="00C57277" w:rsidTr="000F2FCF">
        <w:trPr>
          <w:trHeight w:val="276"/>
        </w:trPr>
        <w:tc>
          <w:tcPr>
            <w:tcW w:w="297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Sarah Kilty</w:t>
            </w:r>
          </w:p>
        </w:tc>
        <w:tc>
          <w:tcPr>
            <w:tcW w:w="218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09/12/25</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P</w:t>
            </w:r>
          </w:p>
        </w:tc>
      </w:tr>
      <w:tr w:rsidR="000C3BDB" w:rsidRPr="00C57277" w:rsidTr="000F2FCF">
        <w:trPr>
          <w:trHeight w:val="283"/>
        </w:trPr>
        <w:tc>
          <w:tcPr>
            <w:tcW w:w="297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Duncan Wilson</w:t>
            </w:r>
          </w:p>
        </w:tc>
        <w:tc>
          <w:tcPr>
            <w:tcW w:w="2182" w:type="dxa"/>
          </w:tcPr>
          <w:p w:rsidR="000C3BDB" w:rsidRPr="00E20D40" w:rsidRDefault="000C3BDB" w:rsidP="000C3BDB">
            <w:pPr>
              <w:spacing w:after="0" w:line="240" w:lineRule="auto"/>
              <w:rPr>
                <w:rFonts w:ascii="Arial" w:hAnsi="Arial" w:cs="Arial"/>
                <w:sz w:val="24"/>
                <w:szCs w:val="24"/>
              </w:rPr>
            </w:pPr>
            <w:r w:rsidRPr="00E20D40">
              <w:rPr>
                <w:rFonts w:ascii="Arial" w:hAnsi="Arial" w:cs="Arial"/>
                <w:sz w:val="24"/>
                <w:szCs w:val="24"/>
              </w:rPr>
              <w:t>Parent</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09/12/25</w:t>
            </w:r>
          </w:p>
        </w:tc>
        <w:tc>
          <w:tcPr>
            <w:tcW w:w="2577"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P</w:t>
            </w:r>
          </w:p>
        </w:tc>
      </w:tr>
      <w:tr w:rsidR="000C3BDB" w:rsidRPr="00C57277" w:rsidTr="000F2FCF">
        <w:trPr>
          <w:trHeight w:val="283"/>
        </w:trPr>
        <w:tc>
          <w:tcPr>
            <w:tcW w:w="2972"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Sian Evans</w:t>
            </w:r>
          </w:p>
        </w:tc>
        <w:tc>
          <w:tcPr>
            <w:tcW w:w="2182" w:type="dxa"/>
          </w:tcPr>
          <w:p w:rsidR="000C3BDB" w:rsidRPr="00E20D40" w:rsidRDefault="000C3BDB" w:rsidP="000C3BDB">
            <w:pPr>
              <w:spacing w:after="0" w:line="240" w:lineRule="auto"/>
              <w:rPr>
                <w:rFonts w:ascii="Arial" w:hAnsi="Arial" w:cs="Arial"/>
                <w:sz w:val="24"/>
                <w:szCs w:val="24"/>
              </w:rPr>
            </w:pPr>
            <w:r>
              <w:rPr>
                <w:rFonts w:ascii="Arial" w:hAnsi="Arial" w:cs="Arial"/>
                <w:sz w:val="24"/>
                <w:szCs w:val="24"/>
              </w:rPr>
              <w:t>Associate</w:t>
            </w:r>
          </w:p>
        </w:tc>
        <w:tc>
          <w:tcPr>
            <w:tcW w:w="2577" w:type="dxa"/>
          </w:tcPr>
          <w:p w:rsidR="000C3BDB" w:rsidRDefault="000C3BDB" w:rsidP="000C3BDB">
            <w:pPr>
              <w:spacing w:after="0" w:line="240" w:lineRule="auto"/>
              <w:rPr>
                <w:rFonts w:ascii="Arial" w:hAnsi="Arial" w:cs="Arial"/>
                <w:sz w:val="24"/>
                <w:szCs w:val="24"/>
              </w:rPr>
            </w:pPr>
            <w:r>
              <w:rPr>
                <w:rFonts w:ascii="Arial" w:hAnsi="Arial" w:cs="Arial"/>
                <w:sz w:val="24"/>
                <w:szCs w:val="24"/>
              </w:rPr>
              <w:t>19/09/26</w:t>
            </w:r>
          </w:p>
        </w:tc>
        <w:tc>
          <w:tcPr>
            <w:tcW w:w="2577" w:type="dxa"/>
          </w:tcPr>
          <w:p w:rsidR="000C3BDB" w:rsidRDefault="000C3BDB" w:rsidP="000C3BDB">
            <w:pPr>
              <w:spacing w:after="0" w:line="240" w:lineRule="auto"/>
              <w:rPr>
                <w:rFonts w:ascii="Arial" w:hAnsi="Arial" w:cs="Arial"/>
                <w:sz w:val="24"/>
                <w:szCs w:val="24"/>
              </w:rPr>
            </w:pPr>
            <w:r>
              <w:rPr>
                <w:rFonts w:ascii="Arial" w:hAnsi="Arial" w:cs="Arial"/>
                <w:sz w:val="24"/>
                <w:szCs w:val="24"/>
              </w:rPr>
              <w:t>P</w:t>
            </w:r>
          </w:p>
        </w:tc>
      </w:tr>
      <w:tr w:rsidR="00F32F92" w:rsidRPr="00C57277" w:rsidTr="000F2FCF">
        <w:trPr>
          <w:trHeight w:val="283"/>
        </w:trPr>
        <w:tc>
          <w:tcPr>
            <w:tcW w:w="2972" w:type="dxa"/>
          </w:tcPr>
          <w:p w:rsidR="00F32F92" w:rsidRDefault="00F32F92" w:rsidP="000C3BDB">
            <w:pPr>
              <w:spacing w:after="0" w:line="240" w:lineRule="auto"/>
              <w:rPr>
                <w:rFonts w:ascii="Arial" w:hAnsi="Arial" w:cs="Arial"/>
                <w:sz w:val="24"/>
                <w:szCs w:val="24"/>
              </w:rPr>
            </w:pPr>
          </w:p>
        </w:tc>
        <w:tc>
          <w:tcPr>
            <w:tcW w:w="2182" w:type="dxa"/>
          </w:tcPr>
          <w:p w:rsidR="00F32F92" w:rsidRDefault="00F32F92" w:rsidP="000C3BDB">
            <w:pPr>
              <w:spacing w:after="0" w:line="240" w:lineRule="auto"/>
              <w:rPr>
                <w:rFonts w:ascii="Arial" w:hAnsi="Arial" w:cs="Arial"/>
                <w:sz w:val="24"/>
                <w:szCs w:val="24"/>
              </w:rPr>
            </w:pPr>
          </w:p>
        </w:tc>
        <w:tc>
          <w:tcPr>
            <w:tcW w:w="2577" w:type="dxa"/>
          </w:tcPr>
          <w:p w:rsidR="00F32F92" w:rsidRDefault="00F32F92" w:rsidP="000C3BDB">
            <w:pPr>
              <w:spacing w:after="0" w:line="240" w:lineRule="auto"/>
              <w:rPr>
                <w:rFonts w:ascii="Arial" w:hAnsi="Arial" w:cs="Arial"/>
                <w:sz w:val="24"/>
                <w:szCs w:val="24"/>
              </w:rPr>
            </w:pPr>
          </w:p>
        </w:tc>
        <w:tc>
          <w:tcPr>
            <w:tcW w:w="2577" w:type="dxa"/>
          </w:tcPr>
          <w:p w:rsidR="00F32F92" w:rsidRDefault="00F32F92" w:rsidP="000C3BDB">
            <w:pPr>
              <w:spacing w:after="0" w:line="240" w:lineRule="auto"/>
              <w:rPr>
                <w:rFonts w:ascii="Arial" w:hAnsi="Arial" w:cs="Arial"/>
                <w:sz w:val="24"/>
                <w:szCs w:val="24"/>
              </w:rPr>
            </w:pPr>
          </w:p>
        </w:tc>
      </w:tr>
      <w:tr w:rsidR="00F32F92" w:rsidRPr="00C57277" w:rsidTr="000F2FCF">
        <w:trPr>
          <w:trHeight w:val="283"/>
        </w:trPr>
        <w:tc>
          <w:tcPr>
            <w:tcW w:w="2972" w:type="dxa"/>
          </w:tcPr>
          <w:p w:rsidR="00F32F92" w:rsidRPr="00C57277" w:rsidRDefault="00F32F92" w:rsidP="00F32F92">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Catherine Alnuamaani</w:t>
            </w:r>
          </w:p>
        </w:tc>
        <w:tc>
          <w:tcPr>
            <w:tcW w:w="2182" w:type="dxa"/>
          </w:tcPr>
          <w:p w:rsidR="00F32F92" w:rsidRPr="00C57277" w:rsidRDefault="00F32F92" w:rsidP="00F32F92">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Co-opted</w:t>
            </w:r>
          </w:p>
        </w:tc>
        <w:tc>
          <w:tcPr>
            <w:tcW w:w="2577" w:type="dxa"/>
          </w:tcPr>
          <w:p w:rsidR="00F32F92" w:rsidRPr="00DB6B29" w:rsidRDefault="00F32F92" w:rsidP="00F32F92">
            <w:pPr>
              <w:spacing w:after="0" w:line="240" w:lineRule="auto"/>
              <w:rPr>
                <w:rFonts w:ascii="Arial" w:eastAsia="Times New Roman" w:hAnsi="Arial" w:cs="Arial"/>
                <w:sz w:val="24"/>
                <w:szCs w:val="24"/>
                <w:lang w:eastAsia="en-GB"/>
              </w:rPr>
            </w:pPr>
            <w:r w:rsidRPr="00DB6B29">
              <w:rPr>
                <w:rFonts w:ascii="Arial" w:hAnsi="Arial" w:cs="Arial"/>
                <w:sz w:val="24"/>
                <w:szCs w:val="24"/>
              </w:rPr>
              <w:t>19/05/24</w:t>
            </w:r>
          </w:p>
        </w:tc>
        <w:tc>
          <w:tcPr>
            <w:tcW w:w="2577" w:type="dxa"/>
          </w:tcPr>
          <w:p w:rsidR="00F32F92" w:rsidRPr="00C57277" w:rsidRDefault="00F32F92" w:rsidP="00F32F92">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Ap</w:t>
            </w:r>
          </w:p>
        </w:tc>
      </w:tr>
      <w:tr w:rsidR="00F32F92" w:rsidRPr="00C57277" w:rsidTr="000F2FCF">
        <w:trPr>
          <w:trHeight w:val="283"/>
        </w:trPr>
        <w:tc>
          <w:tcPr>
            <w:tcW w:w="2972" w:type="dxa"/>
          </w:tcPr>
          <w:p w:rsidR="00F32F92" w:rsidRPr="003C0352" w:rsidRDefault="00F32F92" w:rsidP="00F32F92">
            <w:pPr>
              <w:spacing w:after="0" w:line="240" w:lineRule="auto"/>
              <w:rPr>
                <w:rFonts w:ascii="Arial" w:hAnsi="Arial" w:cs="Arial"/>
                <w:sz w:val="24"/>
                <w:szCs w:val="24"/>
              </w:rPr>
            </w:pPr>
            <w:r w:rsidRPr="003C0352">
              <w:rPr>
                <w:rFonts w:ascii="Arial" w:hAnsi="Arial" w:cs="Arial"/>
                <w:sz w:val="24"/>
                <w:szCs w:val="24"/>
              </w:rPr>
              <w:t>Laurence Moule</w:t>
            </w:r>
          </w:p>
        </w:tc>
        <w:tc>
          <w:tcPr>
            <w:tcW w:w="2182" w:type="dxa"/>
          </w:tcPr>
          <w:p w:rsidR="00F32F92" w:rsidRPr="00F63B0D" w:rsidRDefault="00F32F92" w:rsidP="00F32F92">
            <w:pPr>
              <w:spacing w:after="0" w:line="240" w:lineRule="auto"/>
              <w:rPr>
                <w:rFonts w:ascii="Arial" w:hAnsi="Arial" w:cs="Arial"/>
                <w:sz w:val="24"/>
                <w:szCs w:val="24"/>
              </w:rPr>
            </w:pPr>
            <w:r w:rsidRPr="00F63B0D">
              <w:rPr>
                <w:rFonts w:ascii="Arial" w:hAnsi="Arial" w:cs="Arial"/>
                <w:sz w:val="24"/>
                <w:szCs w:val="24"/>
              </w:rPr>
              <w:t>Staff</w:t>
            </w:r>
          </w:p>
        </w:tc>
        <w:tc>
          <w:tcPr>
            <w:tcW w:w="2577" w:type="dxa"/>
          </w:tcPr>
          <w:p w:rsidR="00F32F92" w:rsidRPr="00F63B0D" w:rsidRDefault="00F32F92" w:rsidP="00F32F92">
            <w:pPr>
              <w:spacing w:after="0" w:line="240" w:lineRule="auto"/>
              <w:rPr>
                <w:rFonts w:ascii="Arial" w:hAnsi="Arial" w:cs="Arial"/>
                <w:sz w:val="24"/>
                <w:szCs w:val="24"/>
              </w:rPr>
            </w:pPr>
            <w:r w:rsidRPr="00F63B0D">
              <w:rPr>
                <w:rFonts w:ascii="Arial" w:hAnsi="Arial" w:cs="Arial"/>
                <w:sz w:val="24"/>
                <w:szCs w:val="24"/>
              </w:rPr>
              <w:t>12/09/24</w:t>
            </w:r>
          </w:p>
        </w:tc>
        <w:tc>
          <w:tcPr>
            <w:tcW w:w="2577" w:type="dxa"/>
          </w:tcPr>
          <w:p w:rsidR="00F32F92" w:rsidRPr="00C57277" w:rsidRDefault="00F32F92" w:rsidP="00F32F92">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Ap</w:t>
            </w:r>
          </w:p>
        </w:tc>
      </w:tr>
    </w:tbl>
    <w:p w:rsidR="000F2FCF" w:rsidRPr="00C57277" w:rsidRDefault="000F2FCF" w:rsidP="00C57277">
      <w:pPr>
        <w:spacing w:after="0" w:line="240" w:lineRule="auto"/>
        <w:rPr>
          <w:rFonts w:ascii="Arial" w:eastAsia="Times New Roman" w:hAnsi="Arial" w:cs="Times New Roman"/>
          <w:b/>
          <w:sz w:val="20"/>
          <w:szCs w:val="20"/>
          <w:lang w:val="en-US"/>
        </w:rPr>
      </w:pPr>
    </w:p>
    <w:p w:rsidR="00C57277" w:rsidRPr="00C57277" w:rsidRDefault="00C57277" w:rsidP="00C57277">
      <w:pPr>
        <w:spacing w:after="0" w:line="240" w:lineRule="auto"/>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5154"/>
      </w:tblGrid>
      <w:tr w:rsidR="00C57277" w:rsidRPr="00C57277" w:rsidTr="00B7725E">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Name</w:t>
            </w:r>
          </w:p>
        </w:tc>
        <w:tc>
          <w:tcPr>
            <w:tcW w:w="5154" w:type="dxa"/>
          </w:tcPr>
          <w:p w:rsidR="00C57277" w:rsidRPr="00C57277" w:rsidRDefault="00C57277" w:rsidP="00C57277">
            <w:pPr>
              <w:spacing w:after="0" w:line="240" w:lineRule="auto"/>
              <w:jc w:val="center"/>
              <w:rPr>
                <w:rFonts w:ascii="Arial" w:eastAsia="Times New Roman" w:hAnsi="Arial" w:cs="Times New Roman"/>
                <w:b/>
                <w:sz w:val="24"/>
                <w:szCs w:val="20"/>
                <w:lang w:val="en-US"/>
              </w:rPr>
            </w:pPr>
            <w:r w:rsidRPr="00C57277">
              <w:rPr>
                <w:rFonts w:ascii="Arial" w:eastAsia="Times New Roman" w:hAnsi="Arial" w:cs="Times New Roman"/>
                <w:b/>
                <w:sz w:val="24"/>
                <w:szCs w:val="20"/>
                <w:lang w:val="en-US"/>
              </w:rPr>
              <w:t>Role</w:t>
            </w:r>
          </w:p>
        </w:tc>
      </w:tr>
      <w:tr w:rsidR="00C57277" w:rsidRPr="00C57277" w:rsidTr="00B7725E">
        <w:trPr>
          <w:trHeight w:val="70"/>
        </w:trPr>
        <w:tc>
          <w:tcPr>
            <w:tcW w:w="5154" w:type="dxa"/>
          </w:tcPr>
          <w:p w:rsidR="00C57277" w:rsidRPr="00C57277" w:rsidRDefault="004D1706"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Jan Haslam</w:t>
            </w:r>
          </w:p>
        </w:tc>
        <w:tc>
          <w:tcPr>
            <w:tcW w:w="5154" w:type="dxa"/>
          </w:tcPr>
          <w:p w:rsidR="00C57277" w:rsidRPr="00C57277" w:rsidRDefault="00C57277" w:rsidP="00C57277">
            <w:p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Clerk, One Education</w:t>
            </w:r>
          </w:p>
        </w:tc>
      </w:tr>
      <w:tr w:rsidR="00F32F92" w:rsidRPr="00C57277" w:rsidTr="00B7725E">
        <w:trPr>
          <w:trHeight w:val="70"/>
        </w:trPr>
        <w:tc>
          <w:tcPr>
            <w:tcW w:w="5154" w:type="dxa"/>
          </w:tcPr>
          <w:p w:rsidR="00F32F92" w:rsidRPr="00F32F92" w:rsidRDefault="00F32F92" w:rsidP="00F32F92">
            <w:pPr>
              <w:spacing w:after="0" w:line="240" w:lineRule="auto"/>
              <w:rPr>
                <w:rFonts w:ascii="Arial" w:hAnsi="Arial"/>
                <w:sz w:val="24"/>
                <w:szCs w:val="20"/>
                <w:lang w:eastAsia="en-GB"/>
              </w:rPr>
            </w:pPr>
            <w:r w:rsidRPr="00F32F92">
              <w:rPr>
                <w:rFonts w:ascii="Arial" w:eastAsia="Times New Roman" w:hAnsi="Arial" w:cs="Times New Roman"/>
                <w:sz w:val="24"/>
                <w:szCs w:val="20"/>
                <w:lang w:eastAsia="en-GB"/>
              </w:rPr>
              <w:t>*</w:t>
            </w:r>
            <w:r>
              <w:rPr>
                <w:rFonts w:ascii="Arial" w:hAnsi="Arial"/>
                <w:sz w:val="24"/>
                <w:szCs w:val="20"/>
                <w:lang w:eastAsia="en-GB"/>
              </w:rPr>
              <w:t xml:space="preserve"> Sarah Conway</w:t>
            </w:r>
          </w:p>
        </w:tc>
        <w:tc>
          <w:tcPr>
            <w:tcW w:w="5154" w:type="dxa"/>
          </w:tcPr>
          <w:p w:rsidR="00F32F92" w:rsidRPr="00C57277" w:rsidRDefault="00F32F92"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Assistant Headteacher (AHT), EYFS lead</w:t>
            </w:r>
          </w:p>
        </w:tc>
      </w:tr>
      <w:tr w:rsidR="00F32F92" w:rsidRPr="00C57277" w:rsidTr="00B7725E">
        <w:trPr>
          <w:trHeight w:val="70"/>
        </w:trPr>
        <w:tc>
          <w:tcPr>
            <w:tcW w:w="5154" w:type="dxa"/>
          </w:tcPr>
          <w:p w:rsidR="00F32F92" w:rsidRPr="00F32F92" w:rsidRDefault="00F32F92" w:rsidP="00F32F92">
            <w:pPr>
              <w:spacing w:after="0" w:line="240" w:lineRule="auto"/>
              <w:rPr>
                <w:rFonts w:ascii="Arial" w:hAnsi="Arial"/>
                <w:sz w:val="24"/>
                <w:szCs w:val="20"/>
                <w:lang w:eastAsia="en-GB"/>
              </w:rPr>
            </w:pPr>
            <w:r w:rsidRPr="00F32F92">
              <w:rPr>
                <w:rFonts w:ascii="Arial" w:eastAsia="Times New Roman" w:hAnsi="Arial" w:cs="Times New Roman"/>
                <w:sz w:val="24"/>
                <w:szCs w:val="20"/>
                <w:lang w:eastAsia="en-GB"/>
              </w:rPr>
              <w:t>*</w:t>
            </w:r>
            <w:r>
              <w:rPr>
                <w:rFonts w:ascii="Arial" w:hAnsi="Arial"/>
                <w:sz w:val="24"/>
                <w:szCs w:val="20"/>
                <w:lang w:eastAsia="en-GB"/>
              </w:rPr>
              <w:t xml:space="preserve"> Sarah Hopkins</w:t>
            </w:r>
          </w:p>
        </w:tc>
        <w:tc>
          <w:tcPr>
            <w:tcW w:w="5154" w:type="dxa"/>
          </w:tcPr>
          <w:p w:rsidR="00F32F92" w:rsidRPr="00C57277" w:rsidRDefault="00F32F92"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AHT, KS1 lead</w:t>
            </w:r>
          </w:p>
        </w:tc>
      </w:tr>
    </w:tbl>
    <w:p w:rsidR="006F2D07" w:rsidRDefault="006F2D07" w:rsidP="00C57277">
      <w:pPr>
        <w:tabs>
          <w:tab w:val="left" w:pos="3030"/>
        </w:tabs>
        <w:spacing w:after="0" w:line="240" w:lineRule="auto"/>
        <w:rPr>
          <w:rFonts w:ascii="Arial" w:eastAsia="Times New Roman" w:hAnsi="Arial" w:cs="Times New Roman"/>
          <w:b/>
          <w:sz w:val="24"/>
          <w:szCs w:val="20"/>
          <w:lang w:val="en-US"/>
        </w:rPr>
      </w:pPr>
    </w:p>
    <w:p w:rsidR="00C57277" w:rsidRPr="00C57277" w:rsidRDefault="00C57277" w:rsidP="00C57277">
      <w:pPr>
        <w:tabs>
          <w:tab w:val="left" w:pos="3030"/>
        </w:tabs>
        <w:spacing w:after="0" w:line="240" w:lineRule="auto"/>
        <w:rPr>
          <w:rFonts w:ascii="Arial" w:eastAsia="Times New Roman" w:hAnsi="Arial" w:cs="Times New Roman"/>
          <w:sz w:val="24"/>
          <w:szCs w:val="20"/>
          <w:lang w:val="en-US"/>
        </w:rPr>
      </w:pPr>
      <w:r w:rsidRPr="00C57277">
        <w:rPr>
          <w:rFonts w:ascii="Arial" w:eastAsia="Times New Roman" w:hAnsi="Arial" w:cs="Times New Roman"/>
          <w:b/>
          <w:sz w:val="24"/>
          <w:szCs w:val="20"/>
          <w:lang w:val="en-US"/>
        </w:rPr>
        <w:t>Agenda Items</w:t>
      </w:r>
    </w:p>
    <w:p w:rsidR="00C57277" w:rsidRPr="00C57277" w:rsidRDefault="00C57277" w:rsidP="00C57277">
      <w:pPr>
        <w:spacing w:after="0" w:line="240" w:lineRule="auto"/>
        <w:rPr>
          <w:rFonts w:ascii="Arial" w:eastAsia="Times New Roman" w:hAnsi="Arial" w:cs="Times New Roman"/>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1</w:t>
            </w:r>
          </w:p>
        </w:tc>
        <w:tc>
          <w:tcPr>
            <w:tcW w:w="9859"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0"/>
                <w:lang w:eastAsia="en-GB"/>
              </w:rPr>
              <w:t>Welcome and apologies</w:t>
            </w:r>
          </w:p>
        </w:tc>
      </w:tr>
      <w:tr w:rsidR="00C57277" w:rsidRPr="00C57277" w:rsidTr="00B13493">
        <w:tc>
          <w:tcPr>
            <w:tcW w:w="10534" w:type="dxa"/>
            <w:gridSpan w:val="4"/>
          </w:tcPr>
          <w:p w:rsidR="00B7725E" w:rsidRDefault="00F63B0D" w:rsidP="00F63B0D">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All were welcomed to the meeting</w:t>
            </w:r>
            <w:r w:rsidR="008D3D07">
              <w:rPr>
                <w:rFonts w:ascii="Arial" w:eastAsia="Times New Roman" w:hAnsi="Arial" w:cs="Times New Roman"/>
                <w:sz w:val="24"/>
                <w:szCs w:val="20"/>
                <w:lang w:val="en-US"/>
              </w:rPr>
              <w:t xml:space="preserve">. Apologies were </w:t>
            </w:r>
            <w:r w:rsidR="0095786F">
              <w:rPr>
                <w:rFonts w:ascii="Arial" w:eastAsia="Times New Roman" w:hAnsi="Arial" w:cs="Times New Roman"/>
                <w:sz w:val="24"/>
                <w:szCs w:val="20"/>
                <w:lang w:val="en-US"/>
              </w:rPr>
              <w:t>received</w:t>
            </w:r>
            <w:r w:rsidR="008D3D07">
              <w:rPr>
                <w:rFonts w:ascii="Arial" w:eastAsia="Times New Roman" w:hAnsi="Arial" w:cs="Times New Roman"/>
                <w:sz w:val="24"/>
                <w:szCs w:val="20"/>
                <w:lang w:val="en-US"/>
              </w:rPr>
              <w:t xml:space="preserve"> and accepted from </w:t>
            </w:r>
            <w:r w:rsidR="008D3D07">
              <w:rPr>
                <w:rFonts w:ascii="Arial" w:eastAsia="Times New Roman" w:hAnsi="Arial" w:cs="Times New Roman"/>
                <w:sz w:val="24"/>
                <w:szCs w:val="20"/>
                <w:lang w:eastAsia="en-GB"/>
              </w:rPr>
              <w:t>Catherine Alnuamaani and Laurence Moule.</w:t>
            </w:r>
          </w:p>
          <w:p w:rsidR="00F63B0D" w:rsidRPr="00C57277" w:rsidRDefault="00F63B0D" w:rsidP="00E20D40">
            <w:pPr>
              <w:spacing w:after="0" w:line="240" w:lineRule="auto"/>
              <w:rPr>
                <w:rFonts w:ascii="Arial" w:eastAsia="Times New Roman" w:hAnsi="Arial" w:cs="Times New Roman"/>
                <w:sz w:val="24"/>
                <w:szCs w:val="20"/>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E20D40" w:rsidRPr="00C57277" w:rsidRDefault="00E20D4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6802"/>
        <w:gridCol w:w="1470"/>
        <w:gridCol w:w="1377"/>
      </w:tblGrid>
      <w:tr w:rsidR="00C57277" w:rsidRPr="00C57277" w:rsidTr="00B13493">
        <w:tc>
          <w:tcPr>
            <w:tcW w:w="670"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2</w:t>
            </w:r>
          </w:p>
        </w:tc>
        <w:tc>
          <w:tcPr>
            <w:tcW w:w="9864" w:type="dxa"/>
            <w:gridSpan w:val="3"/>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Declaration of Pecuniary Interests</w:t>
            </w:r>
          </w:p>
        </w:tc>
      </w:tr>
      <w:tr w:rsidR="00C57277" w:rsidRPr="00C57277" w:rsidTr="00B13493">
        <w:tc>
          <w:tcPr>
            <w:tcW w:w="10534" w:type="dxa"/>
            <w:gridSpan w:val="4"/>
          </w:tcPr>
          <w:p w:rsidR="00C57277" w:rsidRPr="00C57277" w:rsidRDefault="00C57277" w:rsidP="00C57277">
            <w:pPr>
              <w:spacing w:after="0" w:line="240" w:lineRule="auto"/>
              <w:rPr>
                <w:rFonts w:ascii="Arial" w:eastAsia="Times New Roman" w:hAnsi="Arial" w:cs="Times New Roman"/>
                <w:sz w:val="24"/>
                <w:szCs w:val="24"/>
                <w:lang w:val="en-US"/>
              </w:rPr>
            </w:pPr>
            <w:r w:rsidRPr="00C57277">
              <w:rPr>
                <w:rFonts w:ascii="Arial" w:eastAsia="Times New Roman" w:hAnsi="Arial" w:cs="Times New Roman"/>
                <w:sz w:val="24"/>
                <w:szCs w:val="24"/>
                <w:lang w:val="en-US"/>
              </w:rPr>
              <w:t>There were no declarations of interests pertaining to any items on the agenda.</w:t>
            </w:r>
          </w:p>
          <w:p w:rsidR="00C57277" w:rsidRPr="00C57277" w:rsidRDefault="00C57277" w:rsidP="00C57277">
            <w:pPr>
              <w:spacing w:after="0" w:line="240" w:lineRule="auto"/>
              <w:rPr>
                <w:rFonts w:ascii="Arial" w:eastAsia="Times New Roman" w:hAnsi="Arial" w:cs="Times New Roman"/>
                <w:sz w:val="24"/>
                <w:szCs w:val="24"/>
                <w:lang w:val="en-US"/>
              </w:rPr>
            </w:pPr>
          </w:p>
        </w:tc>
      </w:tr>
      <w:tr w:rsidR="00C57277" w:rsidRPr="00C57277" w:rsidTr="00B13493">
        <w:tc>
          <w:tcPr>
            <w:tcW w:w="670"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999"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88"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Owner</w:t>
            </w:r>
          </w:p>
        </w:tc>
        <w:tc>
          <w:tcPr>
            <w:tcW w:w="1377" w:type="dxa"/>
          </w:tcPr>
          <w:p w:rsidR="00C57277" w:rsidRPr="00C57277" w:rsidRDefault="00C57277" w:rsidP="00C57277">
            <w:pPr>
              <w:spacing w:after="0" w:line="240" w:lineRule="auto"/>
              <w:rPr>
                <w:rFonts w:ascii="Arial" w:eastAsia="Times New Roman" w:hAnsi="Arial" w:cs="Arial"/>
                <w:b/>
                <w:sz w:val="24"/>
                <w:szCs w:val="24"/>
                <w:lang w:eastAsia="en-GB"/>
              </w:rPr>
            </w:pPr>
            <w:r w:rsidRPr="00C57277">
              <w:rPr>
                <w:rFonts w:ascii="Arial" w:eastAsia="Times New Roman" w:hAnsi="Arial" w:cs="Arial"/>
                <w:b/>
                <w:sz w:val="24"/>
                <w:szCs w:val="24"/>
                <w:lang w:eastAsia="en-GB"/>
              </w:rPr>
              <w:t>Timescale</w:t>
            </w:r>
          </w:p>
        </w:tc>
      </w:tr>
      <w:tr w:rsidR="00C57277" w:rsidRPr="00C57277" w:rsidTr="00B13493">
        <w:tc>
          <w:tcPr>
            <w:tcW w:w="670" w:type="dxa"/>
          </w:tcPr>
          <w:p w:rsidR="00C57277" w:rsidRPr="00C57277" w:rsidRDefault="00C57277" w:rsidP="00C57277">
            <w:pPr>
              <w:spacing w:after="0" w:line="240" w:lineRule="auto"/>
              <w:rPr>
                <w:rFonts w:ascii="Arial" w:eastAsia="Times New Roman" w:hAnsi="Arial" w:cs="Arial"/>
                <w:lang w:eastAsia="en-GB"/>
              </w:rPr>
            </w:pPr>
          </w:p>
        </w:tc>
        <w:tc>
          <w:tcPr>
            <w:tcW w:w="6999" w:type="dxa"/>
          </w:tcPr>
          <w:p w:rsidR="00C57277" w:rsidRPr="00C57277" w:rsidRDefault="00C57277" w:rsidP="00C57277">
            <w:pPr>
              <w:spacing w:after="0" w:line="240" w:lineRule="auto"/>
              <w:rPr>
                <w:rFonts w:ascii="Arial" w:eastAsia="Times New Roman" w:hAnsi="Arial" w:cs="Times New Roman"/>
                <w:sz w:val="24"/>
                <w:szCs w:val="24"/>
                <w:lang w:eastAsia="en-GB"/>
              </w:rPr>
            </w:pPr>
          </w:p>
        </w:tc>
        <w:tc>
          <w:tcPr>
            <w:tcW w:w="1488"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377"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690B90" w:rsidRDefault="00690B90"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6498"/>
        <w:gridCol w:w="1827"/>
        <w:gridCol w:w="1345"/>
      </w:tblGrid>
      <w:tr w:rsidR="00C57277" w:rsidRPr="00C57277" w:rsidTr="00B7725E">
        <w:tc>
          <w:tcPr>
            <w:tcW w:w="663" w:type="dxa"/>
          </w:tcPr>
          <w:p w:rsidR="00C57277" w:rsidRPr="00C57277" w:rsidRDefault="006F2D07"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9645" w:type="dxa"/>
            <w:gridSpan w:val="3"/>
          </w:tcPr>
          <w:p w:rsidR="00C57277" w:rsidRPr="00C57277" w:rsidRDefault="00C57277" w:rsidP="00C57277">
            <w:pPr>
              <w:spacing w:after="0" w:line="240" w:lineRule="auto"/>
              <w:rPr>
                <w:rFonts w:ascii="Arial" w:eastAsia="Times New Roman" w:hAnsi="Arial" w:cs="Times New Roman"/>
                <w:b/>
                <w:sz w:val="24"/>
                <w:szCs w:val="20"/>
                <w:lang w:eastAsia="en-GB"/>
              </w:rPr>
            </w:pPr>
            <w:r w:rsidRPr="00C57277">
              <w:rPr>
                <w:rFonts w:ascii="Arial" w:eastAsia="Times New Roman" w:hAnsi="Arial" w:cs="Times New Roman"/>
                <w:b/>
                <w:sz w:val="24"/>
                <w:szCs w:val="24"/>
                <w:lang w:eastAsia="en-GB"/>
              </w:rPr>
              <w:t>Minut</w:t>
            </w:r>
            <w:r w:rsidR="008D3D07">
              <w:rPr>
                <w:rFonts w:ascii="Arial" w:eastAsia="Times New Roman" w:hAnsi="Arial" w:cs="Times New Roman"/>
                <w:b/>
                <w:sz w:val="24"/>
                <w:szCs w:val="24"/>
                <w:lang w:eastAsia="en-GB"/>
              </w:rPr>
              <w:t>es of the last meeting (9.11.23</w:t>
            </w:r>
            <w:r w:rsidRPr="00C57277">
              <w:rPr>
                <w:rFonts w:ascii="Arial" w:eastAsia="Times New Roman" w:hAnsi="Arial" w:cs="Times New Roman"/>
                <w:b/>
                <w:sz w:val="24"/>
                <w:szCs w:val="24"/>
                <w:lang w:eastAsia="en-GB"/>
              </w:rPr>
              <w:t>) and matters arising</w:t>
            </w:r>
          </w:p>
        </w:tc>
      </w:tr>
      <w:tr w:rsidR="00C57277" w:rsidRPr="00C57277" w:rsidTr="00B7725E">
        <w:tc>
          <w:tcPr>
            <w:tcW w:w="10308" w:type="dxa"/>
            <w:gridSpan w:val="4"/>
          </w:tcPr>
          <w:p w:rsidR="00C57277" w:rsidRDefault="00C57277" w:rsidP="00C57277">
            <w:pPr>
              <w:spacing w:after="0" w:line="240" w:lineRule="auto"/>
              <w:rPr>
                <w:rFonts w:ascii="Arial" w:eastAsia="Times New Roman" w:hAnsi="Arial" w:cs="Times New Roman"/>
                <w:sz w:val="24"/>
                <w:szCs w:val="20"/>
                <w:lang w:val="en-US"/>
              </w:rPr>
            </w:pPr>
            <w:r w:rsidRPr="00C57277">
              <w:rPr>
                <w:rFonts w:ascii="Arial" w:eastAsia="Times New Roman" w:hAnsi="Arial" w:cs="Times New Roman"/>
                <w:sz w:val="24"/>
                <w:szCs w:val="20"/>
                <w:lang w:val="en-US"/>
              </w:rPr>
              <w:lastRenderedPageBreak/>
              <w:t>The minutes of the last meeting wer</w:t>
            </w:r>
            <w:r w:rsidR="00A866C0">
              <w:rPr>
                <w:rFonts w:ascii="Arial" w:eastAsia="Times New Roman" w:hAnsi="Arial" w:cs="Times New Roman"/>
                <w:sz w:val="24"/>
                <w:szCs w:val="20"/>
                <w:lang w:val="en-US"/>
              </w:rPr>
              <w:t xml:space="preserve">e approved as an accurate record.  </w:t>
            </w:r>
            <w:r w:rsidR="00F63B0D">
              <w:rPr>
                <w:rFonts w:ascii="Arial" w:eastAsia="Times New Roman" w:hAnsi="Arial" w:cs="Times New Roman"/>
                <w:sz w:val="24"/>
                <w:szCs w:val="20"/>
                <w:lang w:val="en-US"/>
              </w:rPr>
              <w:t>A</w:t>
            </w:r>
            <w:r w:rsidRPr="00C57277">
              <w:rPr>
                <w:rFonts w:ascii="Arial" w:eastAsia="Times New Roman" w:hAnsi="Arial" w:cs="Times New Roman"/>
                <w:sz w:val="24"/>
                <w:szCs w:val="20"/>
                <w:lang w:val="en-US"/>
              </w:rPr>
              <w:t xml:space="preserve"> copy will </w:t>
            </w:r>
            <w:r w:rsidR="00A47029">
              <w:rPr>
                <w:rFonts w:ascii="Arial" w:eastAsia="Times New Roman" w:hAnsi="Arial" w:cs="Times New Roman"/>
                <w:sz w:val="24"/>
                <w:szCs w:val="20"/>
                <w:lang w:val="en-US"/>
              </w:rPr>
              <w:t>be signed for retention on file.</w:t>
            </w:r>
          </w:p>
          <w:p w:rsidR="00D23085" w:rsidRDefault="00D23085" w:rsidP="00C57277">
            <w:pPr>
              <w:spacing w:after="0" w:line="240" w:lineRule="auto"/>
              <w:rPr>
                <w:rFonts w:ascii="Arial" w:eastAsia="Times New Roman" w:hAnsi="Arial" w:cs="Times New Roman"/>
                <w:sz w:val="24"/>
                <w:szCs w:val="20"/>
                <w:lang w:val="en-US"/>
              </w:rPr>
            </w:pPr>
          </w:p>
          <w:p w:rsidR="00B13493" w:rsidRDefault="00BB2A9C" w:rsidP="00BB2A9C">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u w:val="single"/>
                <w:lang w:val="en-US"/>
              </w:rPr>
              <w:t>Matters arising</w:t>
            </w:r>
          </w:p>
          <w:p w:rsidR="007763D0" w:rsidRDefault="008D3D07" w:rsidP="008D3D0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2, Item 3 - Pen profiles have all been completed.</w:t>
            </w:r>
          </w:p>
          <w:p w:rsidR="008D3D07" w:rsidRDefault="008D3D07" w:rsidP="008D3D07">
            <w:pPr>
              <w:spacing w:after="0" w:line="240" w:lineRule="auto"/>
              <w:rPr>
                <w:rFonts w:ascii="Arial" w:eastAsia="Times New Roman" w:hAnsi="Arial" w:cs="Times New Roman"/>
                <w:sz w:val="24"/>
                <w:szCs w:val="20"/>
                <w:lang w:val="en-US"/>
              </w:rPr>
            </w:pPr>
          </w:p>
          <w:p w:rsidR="008D3D07" w:rsidRDefault="008D3D07" w:rsidP="008D3D0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2, Item 3 – Safeguarding training has not yet been arranged. The DHT will follow up on this and inform governors of how to access it.</w:t>
            </w:r>
          </w:p>
          <w:p w:rsidR="008D3D07" w:rsidRDefault="008D3D07" w:rsidP="008D3D07">
            <w:pPr>
              <w:spacing w:after="0" w:line="240" w:lineRule="auto"/>
              <w:rPr>
                <w:rFonts w:ascii="Arial" w:eastAsia="Times New Roman" w:hAnsi="Arial" w:cs="Times New Roman"/>
                <w:sz w:val="24"/>
                <w:szCs w:val="20"/>
                <w:lang w:val="en-US"/>
              </w:rPr>
            </w:pPr>
          </w:p>
          <w:p w:rsidR="008D3D07" w:rsidRDefault="008D3D07" w:rsidP="008D3D0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Page 2, Item 3 – The reviews of the Equality Objectives and the Accessibi</w:t>
            </w:r>
            <w:r w:rsidR="0095786F">
              <w:rPr>
                <w:rFonts w:ascii="Arial" w:eastAsia="Times New Roman" w:hAnsi="Arial" w:cs="Times New Roman"/>
                <w:sz w:val="24"/>
                <w:szCs w:val="20"/>
                <w:lang w:val="en-US"/>
              </w:rPr>
              <w:t>lity Plan are 10</w:t>
            </w:r>
            <w:r>
              <w:rPr>
                <w:rFonts w:ascii="Arial" w:eastAsia="Times New Roman" w:hAnsi="Arial" w:cs="Times New Roman"/>
                <w:sz w:val="24"/>
                <w:szCs w:val="20"/>
                <w:lang w:val="en-US"/>
              </w:rPr>
              <w:t xml:space="preserve"> on today’s agenda.</w:t>
            </w:r>
          </w:p>
          <w:p w:rsidR="008D3D07" w:rsidRDefault="008D3D07" w:rsidP="008D3D07">
            <w:pPr>
              <w:spacing w:after="0" w:line="240" w:lineRule="auto"/>
              <w:rPr>
                <w:rFonts w:ascii="Arial" w:eastAsia="Times New Roman" w:hAnsi="Arial" w:cs="Times New Roman"/>
                <w:sz w:val="24"/>
                <w:szCs w:val="20"/>
                <w:lang w:val="en-US"/>
              </w:rPr>
            </w:pPr>
          </w:p>
          <w:p w:rsidR="008D3D07" w:rsidRDefault="008D3D07" w:rsidP="008D3D07">
            <w:pPr>
              <w:spacing w:after="0" w:line="240" w:lineRule="auto"/>
              <w:rPr>
                <w:rFonts w:ascii="Arial" w:hAnsi="Arial"/>
                <w:sz w:val="24"/>
                <w:szCs w:val="20"/>
                <w:lang w:eastAsia="en-GB"/>
              </w:rPr>
            </w:pPr>
            <w:r w:rsidRPr="008D3D07">
              <w:rPr>
                <w:rFonts w:ascii="Arial" w:eastAsia="Times New Roman" w:hAnsi="Arial" w:cs="Times New Roman"/>
                <w:sz w:val="24"/>
                <w:szCs w:val="20"/>
                <w:lang w:val="en-US"/>
              </w:rPr>
              <w:t xml:space="preserve">Page 2, Item 3 - </w:t>
            </w:r>
            <w:r w:rsidRPr="008D3D07">
              <w:rPr>
                <w:rFonts w:ascii="Arial" w:hAnsi="Arial"/>
                <w:sz w:val="24"/>
                <w:szCs w:val="20"/>
                <w:lang w:eastAsia="en-GB"/>
              </w:rPr>
              <w:t xml:space="preserve">Summary of the Assessment Policy and Feedback Policy </w:t>
            </w:r>
            <w:r>
              <w:rPr>
                <w:rFonts w:ascii="Arial" w:hAnsi="Arial"/>
                <w:sz w:val="24"/>
                <w:szCs w:val="20"/>
                <w:lang w:eastAsia="en-GB"/>
              </w:rPr>
              <w:t xml:space="preserve">now to be presented at the summer </w:t>
            </w:r>
            <w:r w:rsidRPr="008D3D07">
              <w:rPr>
                <w:rFonts w:ascii="Arial" w:hAnsi="Arial"/>
                <w:sz w:val="24"/>
                <w:szCs w:val="20"/>
                <w:lang w:eastAsia="en-GB"/>
              </w:rPr>
              <w:t>term meeting</w:t>
            </w:r>
            <w:r>
              <w:rPr>
                <w:rFonts w:ascii="Arial" w:hAnsi="Arial"/>
                <w:sz w:val="24"/>
                <w:szCs w:val="20"/>
                <w:lang w:eastAsia="en-GB"/>
              </w:rPr>
              <w:t>.</w:t>
            </w:r>
          </w:p>
          <w:p w:rsidR="008D3D07" w:rsidRDefault="008D3D07" w:rsidP="008D3D07">
            <w:pPr>
              <w:spacing w:after="0" w:line="240" w:lineRule="auto"/>
              <w:rPr>
                <w:rFonts w:ascii="Arial" w:hAnsi="Arial"/>
                <w:sz w:val="24"/>
                <w:szCs w:val="20"/>
                <w:lang w:eastAsia="en-GB"/>
              </w:rPr>
            </w:pPr>
          </w:p>
          <w:p w:rsidR="008D3D07" w:rsidRDefault="008D3D07" w:rsidP="008D3D07">
            <w:pPr>
              <w:spacing w:after="0" w:line="240" w:lineRule="auto"/>
              <w:rPr>
                <w:rFonts w:ascii="Arial" w:hAnsi="Arial"/>
                <w:sz w:val="24"/>
                <w:szCs w:val="20"/>
                <w:lang w:eastAsia="en-GB"/>
              </w:rPr>
            </w:pPr>
            <w:r>
              <w:rPr>
                <w:rFonts w:ascii="Arial" w:hAnsi="Arial"/>
                <w:sz w:val="24"/>
                <w:szCs w:val="20"/>
                <w:lang w:eastAsia="en-GB"/>
              </w:rPr>
              <w:t>Page 5, Item 5 –</w:t>
            </w:r>
            <w:r w:rsidR="0095786F">
              <w:rPr>
                <w:rFonts w:ascii="Arial" w:hAnsi="Arial"/>
                <w:sz w:val="24"/>
                <w:szCs w:val="20"/>
                <w:lang w:eastAsia="en-GB"/>
              </w:rPr>
              <w:t xml:space="preserve"> The Attendance report is Item 7</w:t>
            </w:r>
            <w:r>
              <w:rPr>
                <w:rFonts w:ascii="Arial" w:hAnsi="Arial"/>
                <w:sz w:val="24"/>
                <w:szCs w:val="20"/>
                <w:lang w:eastAsia="en-GB"/>
              </w:rPr>
              <w:t xml:space="preserve"> on today’s agenda.</w:t>
            </w:r>
          </w:p>
          <w:p w:rsidR="007B4AF7" w:rsidRPr="00BB2A9C" w:rsidRDefault="007B4AF7" w:rsidP="008D3D07">
            <w:pPr>
              <w:spacing w:after="0" w:line="240" w:lineRule="auto"/>
              <w:rPr>
                <w:rFonts w:ascii="Arial" w:eastAsia="Times New Roman" w:hAnsi="Arial" w:cs="Times New Roman"/>
                <w:sz w:val="24"/>
                <w:szCs w:val="20"/>
                <w:lang w:val="en-US"/>
              </w:rPr>
            </w:pPr>
          </w:p>
        </w:tc>
      </w:tr>
      <w:tr w:rsidR="00C57277" w:rsidRPr="00C57277" w:rsidTr="00B4147F">
        <w:tc>
          <w:tcPr>
            <w:tcW w:w="663"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6"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398"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35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4147F">
        <w:tc>
          <w:tcPr>
            <w:tcW w:w="663" w:type="dxa"/>
          </w:tcPr>
          <w:p w:rsidR="00C57277" w:rsidRDefault="000F2CDE" w:rsidP="00C57277">
            <w:pPr>
              <w:spacing w:after="0" w:line="240" w:lineRule="auto"/>
              <w:rPr>
                <w:rFonts w:ascii="Arial" w:eastAsia="Times New Roman" w:hAnsi="Arial" w:cs="Arial"/>
                <w:lang w:eastAsia="en-GB"/>
              </w:rPr>
            </w:pPr>
            <w:r>
              <w:rPr>
                <w:rFonts w:ascii="Arial" w:eastAsia="Times New Roman" w:hAnsi="Arial" w:cs="Arial"/>
                <w:lang w:eastAsia="en-GB"/>
              </w:rPr>
              <w:t>D</w:t>
            </w:r>
          </w:p>
          <w:p w:rsidR="00A23F51" w:rsidRDefault="00A23F5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r>
              <w:rPr>
                <w:rFonts w:ascii="Arial" w:eastAsia="Times New Roman" w:hAnsi="Arial" w:cs="Arial"/>
                <w:lang w:eastAsia="en-GB"/>
              </w:rPr>
              <w:t>A</w:t>
            </w:r>
          </w:p>
          <w:p w:rsidR="00A23F51" w:rsidRDefault="00A23F5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p>
          <w:p w:rsidR="000B4381" w:rsidRDefault="000B4381" w:rsidP="00C57277">
            <w:pPr>
              <w:spacing w:after="0" w:line="240" w:lineRule="auto"/>
              <w:rPr>
                <w:rFonts w:ascii="Arial" w:eastAsia="Times New Roman" w:hAnsi="Arial" w:cs="Arial"/>
                <w:lang w:eastAsia="en-GB"/>
              </w:rPr>
            </w:pPr>
          </w:p>
          <w:p w:rsidR="000B4381" w:rsidRDefault="000B4381" w:rsidP="00C57277">
            <w:pPr>
              <w:spacing w:after="0" w:line="240" w:lineRule="auto"/>
              <w:rPr>
                <w:rFonts w:ascii="Arial" w:eastAsia="Times New Roman" w:hAnsi="Arial" w:cs="Arial"/>
                <w:lang w:eastAsia="en-GB"/>
              </w:rPr>
            </w:pPr>
          </w:p>
          <w:p w:rsidR="000B4381" w:rsidRDefault="000B4381" w:rsidP="00C57277">
            <w:pPr>
              <w:spacing w:after="0" w:line="240" w:lineRule="auto"/>
              <w:rPr>
                <w:rFonts w:ascii="Arial" w:eastAsia="Times New Roman" w:hAnsi="Arial" w:cs="Arial"/>
                <w:lang w:eastAsia="en-GB"/>
              </w:rPr>
            </w:pPr>
          </w:p>
          <w:p w:rsidR="00A23F51" w:rsidRDefault="00A23F51" w:rsidP="00C57277">
            <w:pPr>
              <w:spacing w:after="0" w:line="240" w:lineRule="auto"/>
              <w:rPr>
                <w:rFonts w:ascii="Arial" w:eastAsia="Times New Roman" w:hAnsi="Arial" w:cs="Arial"/>
                <w:lang w:eastAsia="en-GB"/>
              </w:rPr>
            </w:pPr>
            <w:r>
              <w:rPr>
                <w:rFonts w:ascii="Arial" w:eastAsia="Times New Roman" w:hAnsi="Arial" w:cs="Arial"/>
                <w:lang w:eastAsia="en-GB"/>
              </w:rPr>
              <w:t>A</w:t>
            </w:r>
          </w:p>
          <w:p w:rsidR="00A23F51" w:rsidRDefault="00A23F51" w:rsidP="00C57277">
            <w:pPr>
              <w:spacing w:after="0" w:line="240" w:lineRule="auto"/>
              <w:rPr>
                <w:rFonts w:ascii="Arial" w:eastAsia="Times New Roman" w:hAnsi="Arial" w:cs="Arial"/>
                <w:lang w:eastAsia="en-GB"/>
              </w:rPr>
            </w:pPr>
          </w:p>
          <w:p w:rsidR="007B4AF7" w:rsidRPr="00C57277" w:rsidRDefault="007B4AF7" w:rsidP="00C57277">
            <w:pPr>
              <w:spacing w:after="0" w:line="240" w:lineRule="auto"/>
              <w:rPr>
                <w:rFonts w:ascii="Arial" w:eastAsia="Times New Roman" w:hAnsi="Arial" w:cs="Arial"/>
                <w:lang w:eastAsia="en-GB"/>
              </w:rPr>
            </w:pPr>
          </w:p>
        </w:tc>
        <w:tc>
          <w:tcPr>
            <w:tcW w:w="6896" w:type="dxa"/>
          </w:tcPr>
          <w:p w:rsidR="00A23F51" w:rsidRPr="008D3D07" w:rsidRDefault="00C57277" w:rsidP="008D3D07">
            <w:pPr>
              <w:numPr>
                <w:ilvl w:val="0"/>
                <w:numId w:val="2"/>
              </w:numPr>
              <w:spacing w:after="0" w:line="240" w:lineRule="auto"/>
              <w:rPr>
                <w:rFonts w:ascii="Arial" w:eastAsia="Times New Roman" w:hAnsi="Arial" w:cs="Times New Roman"/>
                <w:sz w:val="24"/>
                <w:szCs w:val="20"/>
                <w:lang w:eastAsia="en-GB"/>
              </w:rPr>
            </w:pPr>
            <w:r w:rsidRPr="00C57277">
              <w:rPr>
                <w:rFonts w:ascii="Arial" w:eastAsia="Times New Roman" w:hAnsi="Arial" w:cs="Times New Roman"/>
                <w:sz w:val="24"/>
                <w:szCs w:val="20"/>
                <w:lang w:eastAsia="en-GB"/>
              </w:rPr>
              <w:t>Minutes of the last meeting approved</w:t>
            </w:r>
          </w:p>
          <w:p w:rsidR="00A23F51" w:rsidRDefault="00A23F51" w:rsidP="00A23F51">
            <w:pPr>
              <w:spacing w:after="0" w:line="240" w:lineRule="auto"/>
              <w:ind w:left="720"/>
              <w:rPr>
                <w:rFonts w:ascii="Arial" w:eastAsia="Times New Roman" w:hAnsi="Arial" w:cs="Times New Roman"/>
                <w:sz w:val="24"/>
                <w:szCs w:val="20"/>
                <w:lang w:eastAsia="en-GB"/>
              </w:rPr>
            </w:pPr>
          </w:p>
          <w:p w:rsidR="00A23F51" w:rsidRDefault="00412028" w:rsidP="00930901">
            <w:pPr>
              <w:numPr>
                <w:ilvl w:val="0"/>
                <w:numId w:val="2"/>
              </w:num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Inform the DHT if safeguarding training needs to be completed, which will then be organised for governors to complete</w:t>
            </w:r>
          </w:p>
          <w:p w:rsidR="00FA4CE6" w:rsidRDefault="00FA4CE6" w:rsidP="00412028">
            <w:pPr>
              <w:spacing w:after="0" w:line="240" w:lineRule="auto"/>
              <w:rPr>
                <w:rFonts w:ascii="Arial" w:eastAsia="Times New Roman" w:hAnsi="Arial" w:cs="Times New Roman"/>
                <w:sz w:val="24"/>
                <w:szCs w:val="20"/>
                <w:lang w:eastAsia="en-GB"/>
              </w:rPr>
            </w:pPr>
          </w:p>
          <w:p w:rsidR="003E4F17" w:rsidRDefault="003E4F17" w:rsidP="003E4F17">
            <w:pPr>
              <w:spacing w:after="0" w:line="240" w:lineRule="auto"/>
              <w:rPr>
                <w:rFonts w:ascii="Arial" w:eastAsia="Times New Roman" w:hAnsi="Arial" w:cs="Times New Roman"/>
                <w:sz w:val="24"/>
                <w:szCs w:val="20"/>
                <w:lang w:val="en-US" w:eastAsia="en-GB"/>
              </w:rPr>
            </w:pPr>
          </w:p>
          <w:p w:rsidR="00412028" w:rsidRPr="003E4F17" w:rsidRDefault="00412028" w:rsidP="003E4F17">
            <w:pPr>
              <w:pStyle w:val="ListParagraph"/>
              <w:numPr>
                <w:ilvl w:val="0"/>
                <w:numId w:val="2"/>
              </w:numPr>
              <w:spacing w:after="0" w:line="240" w:lineRule="auto"/>
              <w:rPr>
                <w:rFonts w:ascii="Arial" w:hAnsi="Arial"/>
                <w:sz w:val="24"/>
                <w:szCs w:val="20"/>
                <w:lang w:eastAsia="en-GB"/>
              </w:rPr>
            </w:pPr>
            <w:r w:rsidRPr="003E4F17">
              <w:rPr>
                <w:rFonts w:ascii="Arial" w:hAnsi="Arial"/>
                <w:sz w:val="24"/>
                <w:szCs w:val="20"/>
                <w:lang w:eastAsia="en-GB"/>
              </w:rPr>
              <w:t xml:space="preserve">Summary of the Assessment Policy and </w:t>
            </w:r>
            <w:r w:rsidR="007B4AF7" w:rsidRPr="003E4F17">
              <w:rPr>
                <w:rFonts w:ascii="Arial" w:hAnsi="Arial"/>
                <w:sz w:val="24"/>
                <w:szCs w:val="20"/>
                <w:lang w:eastAsia="en-GB"/>
              </w:rPr>
              <w:t>Feedback Poli</w:t>
            </w:r>
            <w:r w:rsidR="008D3D07">
              <w:rPr>
                <w:rFonts w:ascii="Arial" w:hAnsi="Arial"/>
                <w:sz w:val="24"/>
                <w:szCs w:val="20"/>
                <w:lang w:eastAsia="en-GB"/>
              </w:rPr>
              <w:t>cy to be presented at the summer</w:t>
            </w:r>
            <w:r w:rsidR="007B4AF7" w:rsidRPr="003E4F17">
              <w:rPr>
                <w:rFonts w:ascii="Arial" w:hAnsi="Arial"/>
                <w:sz w:val="24"/>
                <w:szCs w:val="20"/>
                <w:lang w:eastAsia="en-GB"/>
              </w:rPr>
              <w:t xml:space="preserve"> term meeting</w:t>
            </w:r>
          </w:p>
          <w:p w:rsidR="00FA4CE6" w:rsidRPr="0086509F" w:rsidRDefault="00FA4CE6" w:rsidP="000B4381">
            <w:pPr>
              <w:pStyle w:val="ListParagraph"/>
              <w:spacing w:after="0" w:line="240" w:lineRule="auto"/>
              <w:rPr>
                <w:rFonts w:ascii="Arial" w:hAnsi="Arial"/>
                <w:sz w:val="24"/>
                <w:szCs w:val="20"/>
                <w:lang w:eastAsia="en-GB"/>
              </w:rPr>
            </w:pPr>
          </w:p>
        </w:tc>
        <w:tc>
          <w:tcPr>
            <w:tcW w:w="1398" w:type="dxa"/>
          </w:tcPr>
          <w:p w:rsidR="00A23F51" w:rsidRDefault="00C57277" w:rsidP="00C57277">
            <w:pPr>
              <w:spacing w:after="0" w:line="240" w:lineRule="auto"/>
              <w:rPr>
                <w:rFonts w:ascii="Arial" w:eastAsia="Times New Roman" w:hAnsi="Arial" w:cs="Times New Roman"/>
                <w:sz w:val="23"/>
                <w:szCs w:val="23"/>
                <w:lang w:eastAsia="en-GB"/>
              </w:rPr>
            </w:pPr>
            <w:r w:rsidRPr="00B4147F">
              <w:rPr>
                <w:rFonts w:ascii="Arial" w:eastAsia="Times New Roman" w:hAnsi="Arial" w:cs="Times New Roman"/>
                <w:sz w:val="23"/>
                <w:szCs w:val="23"/>
                <w:lang w:eastAsia="en-GB"/>
              </w:rPr>
              <w:t>C</w:t>
            </w:r>
            <w:r w:rsidR="00B4147F" w:rsidRPr="00B4147F">
              <w:rPr>
                <w:rFonts w:ascii="Arial" w:eastAsia="Times New Roman" w:hAnsi="Arial" w:cs="Times New Roman"/>
                <w:sz w:val="23"/>
                <w:szCs w:val="23"/>
                <w:lang w:eastAsia="en-GB"/>
              </w:rPr>
              <w:t>&amp;W Cttee</w:t>
            </w:r>
          </w:p>
          <w:p w:rsidR="00A23F51" w:rsidRDefault="00A23F51" w:rsidP="00C57277">
            <w:pPr>
              <w:spacing w:after="0" w:line="240" w:lineRule="auto"/>
              <w:rPr>
                <w:rFonts w:ascii="Arial" w:eastAsia="Times New Roman" w:hAnsi="Arial" w:cs="Times New Roman"/>
                <w:sz w:val="23"/>
                <w:szCs w:val="23"/>
                <w:lang w:eastAsia="en-GB"/>
              </w:rPr>
            </w:pPr>
          </w:p>
          <w:p w:rsidR="000B4381" w:rsidRDefault="000B4381" w:rsidP="00C57277">
            <w:pPr>
              <w:spacing w:after="0" w:line="240" w:lineRule="auto"/>
              <w:rPr>
                <w:rFonts w:ascii="Arial" w:eastAsia="Times New Roman" w:hAnsi="Arial" w:cs="Times New Roman"/>
                <w:sz w:val="23"/>
                <w:szCs w:val="23"/>
                <w:lang w:eastAsia="en-GB"/>
              </w:rPr>
            </w:pPr>
          </w:p>
          <w:p w:rsidR="00A23F51" w:rsidRDefault="00412028"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Governors/DHT</w:t>
            </w:r>
          </w:p>
          <w:p w:rsidR="00A23F51" w:rsidRDefault="00A23F51"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412028" w:rsidRDefault="00412028" w:rsidP="00C57277">
            <w:pPr>
              <w:spacing w:after="0" w:line="240" w:lineRule="auto"/>
              <w:rPr>
                <w:rFonts w:ascii="Arial" w:eastAsia="Times New Roman" w:hAnsi="Arial" w:cs="Times New Roman"/>
                <w:sz w:val="23"/>
                <w:szCs w:val="23"/>
                <w:lang w:eastAsia="en-GB"/>
              </w:rPr>
            </w:pPr>
          </w:p>
          <w:p w:rsidR="00412028" w:rsidRDefault="0072207C" w:rsidP="00C57277">
            <w:pPr>
              <w:spacing w:after="0" w:line="240" w:lineRule="auto"/>
              <w:rPr>
                <w:rFonts w:ascii="Arial" w:eastAsia="Times New Roman" w:hAnsi="Arial" w:cs="Times New Roman"/>
                <w:sz w:val="23"/>
                <w:szCs w:val="23"/>
                <w:lang w:eastAsia="en-GB"/>
              </w:rPr>
            </w:pPr>
            <w:r>
              <w:rPr>
                <w:rFonts w:ascii="Arial" w:eastAsia="Times New Roman" w:hAnsi="Arial" w:cs="Times New Roman"/>
                <w:sz w:val="23"/>
                <w:szCs w:val="23"/>
                <w:lang w:eastAsia="en-GB"/>
              </w:rPr>
              <w:t>Clerk/</w:t>
            </w:r>
            <w:r w:rsidR="00412028">
              <w:rPr>
                <w:rFonts w:ascii="Arial" w:eastAsia="Times New Roman" w:hAnsi="Arial" w:cs="Times New Roman"/>
                <w:sz w:val="23"/>
                <w:szCs w:val="23"/>
                <w:lang w:eastAsia="en-GB"/>
              </w:rPr>
              <w:t>LM</w:t>
            </w:r>
          </w:p>
          <w:p w:rsidR="00FA4CE6" w:rsidRPr="00B4147F" w:rsidRDefault="00FA4CE6" w:rsidP="00C57277">
            <w:pPr>
              <w:spacing w:after="0" w:line="240" w:lineRule="auto"/>
              <w:rPr>
                <w:rFonts w:ascii="Arial" w:eastAsia="Times New Roman" w:hAnsi="Arial" w:cs="Times New Roman"/>
                <w:sz w:val="23"/>
                <w:szCs w:val="23"/>
                <w:lang w:eastAsia="en-GB"/>
              </w:rPr>
            </w:pPr>
          </w:p>
        </w:tc>
        <w:tc>
          <w:tcPr>
            <w:tcW w:w="1351" w:type="dxa"/>
          </w:tcPr>
          <w:p w:rsidR="007B4AF7" w:rsidRDefault="007B4AF7" w:rsidP="00C57277">
            <w:pPr>
              <w:spacing w:after="0" w:line="240" w:lineRule="auto"/>
              <w:rPr>
                <w:rFonts w:ascii="Arial" w:eastAsia="Times New Roman" w:hAnsi="Arial" w:cs="Times New Roman"/>
                <w:sz w:val="24"/>
                <w:szCs w:val="20"/>
                <w:lang w:eastAsia="en-GB"/>
              </w:rPr>
            </w:pPr>
          </w:p>
          <w:p w:rsidR="000B4381" w:rsidRDefault="000B4381" w:rsidP="00C57277">
            <w:pPr>
              <w:spacing w:after="0" w:line="240" w:lineRule="auto"/>
              <w:rPr>
                <w:rFonts w:ascii="Arial" w:eastAsia="Times New Roman" w:hAnsi="Arial" w:cs="Times New Roman"/>
                <w:sz w:val="24"/>
                <w:szCs w:val="20"/>
                <w:lang w:eastAsia="en-GB"/>
              </w:rPr>
            </w:pPr>
          </w:p>
          <w:p w:rsidR="000B4381" w:rsidRDefault="000B4381" w:rsidP="00C57277">
            <w:pPr>
              <w:spacing w:after="0" w:line="240" w:lineRule="auto"/>
              <w:rPr>
                <w:rFonts w:ascii="Arial" w:eastAsia="Times New Roman" w:hAnsi="Arial" w:cs="Times New Roman"/>
                <w:sz w:val="24"/>
                <w:szCs w:val="20"/>
                <w:lang w:eastAsia="en-GB"/>
              </w:rPr>
            </w:pPr>
          </w:p>
          <w:p w:rsidR="000B4381" w:rsidRDefault="000B4381"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29.3.23</w:t>
            </w:r>
          </w:p>
          <w:p w:rsidR="000B4381" w:rsidRDefault="000B4381" w:rsidP="00C57277">
            <w:pPr>
              <w:spacing w:after="0" w:line="240" w:lineRule="auto"/>
              <w:rPr>
                <w:rFonts w:ascii="Arial" w:eastAsia="Times New Roman" w:hAnsi="Arial" w:cs="Times New Roman"/>
                <w:sz w:val="24"/>
                <w:szCs w:val="20"/>
                <w:lang w:eastAsia="en-GB"/>
              </w:rPr>
            </w:pPr>
          </w:p>
          <w:p w:rsidR="000B4381" w:rsidRDefault="000B4381" w:rsidP="00C57277">
            <w:pPr>
              <w:spacing w:after="0" w:line="240" w:lineRule="auto"/>
              <w:rPr>
                <w:rFonts w:ascii="Arial" w:eastAsia="Times New Roman" w:hAnsi="Arial" w:cs="Times New Roman"/>
                <w:sz w:val="24"/>
                <w:szCs w:val="20"/>
                <w:lang w:eastAsia="en-GB"/>
              </w:rPr>
            </w:pPr>
          </w:p>
          <w:p w:rsidR="000B4381" w:rsidRDefault="000B4381" w:rsidP="00C57277">
            <w:pPr>
              <w:spacing w:after="0" w:line="240" w:lineRule="auto"/>
              <w:rPr>
                <w:rFonts w:ascii="Arial" w:eastAsia="Times New Roman" w:hAnsi="Arial" w:cs="Times New Roman"/>
                <w:sz w:val="24"/>
                <w:szCs w:val="20"/>
                <w:lang w:eastAsia="en-GB"/>
              </w:rPr>
            </w:pPr>
          </w:p>
          <w:p w:rsidR="000B4381" w:rsidRDefault="000B4381" w:rsidP="00C57277">
            <w:pPr>
              <w:spacing w:after="0" w:line="240" w:lineRule="auto"/>
              <w:rPr>
                <w:rFonts w:ascii="Arial" w:eastAsia="Times New Roman" w:hAnsi="Arial" w:cs="Times New Roman"/>
                <w:sz w:val="24"/>
                <w:szCs w:val="20"/>
                <w:lang w:eastAsia="en-GB"/>
              </w:rPr>
            </w:pPr>
          </w:p>
          <w:p w:rsidR="000B4381" w:rsidRPr="00C57277" w:rsidRDefault="000B4381" w:rsidP="00C5727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17.5.23</w:t>
            </w:r>
          </w:p>
        </w:tc>
      </w:tr>
    </w:tbl>
    <w:p w:rsidR="00C57277" w:rsidRDefault="00C57277" w:rsidP="00C57277">
      <w:pPr>
        <w:spacing w:after="0" w:line="240" w:lineRule="auto"/>
        <w:rPr>
          <w:rFonts w:ascii="Arial" w:eastAsia="Times New Roman" w:hAnsi="Arial" w:cs="Arial"/>
          <w:sz w:val="18"/>
          <w:szCs w:val="18"/>
          <w:lang w:eastAsia="en-GB"/>
        </w:rPr>
      </w:pPr>
      <w:r w:rsidRPr="00C57277">
        <w:rPr>
          <w:rFonts w:ascii="Arial" w:eastAsia="Times New Roman" w:hAnsi="Arial" w:cs="Arial"/>
          <w:sz w:val="18"/>
          <w:szCs w:val="18"/>
          <w:lang w:eastAsia="en-GB"/>
        </w:rPr>
        <w:t xml:space="preserve">     </w:t>
      </w:r>
    </w:p>
    <w:p w:rsidR="00E83249" w:rsidRPr="00E83249" w:rsidRDefault="00E83249" w:rsidP="00C57277">
      <w:pPr>
        <w:spacing w:after="0" w:line="240" w:lineRule="auto"/>
        <w:rPr>
          <w:rFonts w:ascii="Arial" w:eastAsia="Times New Roman" w:hAnsi="Arial" w:cs="Arial"/>
          <w:sz w:val="24"/>
          <w:szCs w:val="24"/>
          <w:lang w:eastAsia="en-GB"/>
        </w:rPr>
      </w:pPr>
      <w:r w:rsidRPr="00E83249">
        <w:rPr>
          <w:rFonts w:ascii="Arial" w:eastAsia="Times New Roman" w:hAnsi="Arial" w:cs="Arial"/>
          <w:sz w:val="24"/>
          <w:szCs w:val="24"/>
          <w:lang w:eastAsia="en-GB"/>
        </w:rPr>
        <w:t>Item 7 on the agenda was moved to Item 4.</w:t>
      </w:r>
    </w:p>
    <w:p w:rsidR="00E83249" w:rsidRPr="00C57277" w:rsidRDefault="00E83249"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859" w:type="dxa"/>
            <w:gridSpan w:val="3"/>
          </w:tcPr>
          <w:p w:rsidR="00C57277" w:rsidRPr="00AC6E9F" w:rsidRDefault="00E83249" w:rsidP="00D23085">
            <w:pPr>
              <w:pStyle w:val="ListParagraph"/>
              <w:spacing w:after="0" w:line="240" w:lineRule="auto"/>
              <w:ind w:left="0"/>
              <w:rPr>
                <w:rFonts w:ascii="Arial" w:hAnsi="Arial" w:cs="Arial"/>
                <w:b/>
                <w:sz w:val="24"/>
                <w:szCs w:val="24"/>
              </w:rPr>
            </w:pPr>
            <w:r>
              <w:rPr>
                <w:rFonts w:ascii="Arial" w:hAnsi="Arial" w:cs="Arial"/>
                <w:b/>
                <w:sz w:val="24"/>
                <w:szCs w:val="24"/>
              </w:rPr>
              <w:t>Quality of Education update: EYFS and KS1</w:t>
            </w:r>
          </w:p>
        </w:tc>
      </w:tr>
      <w:tr w:rsidR="00C57277" w:rsidRPr="00C57277" w:rsidTr="00AC6E9F">
        <w:trPr>
          <w:trHeight w:val="425"/>
        </w:trPr>
        <w:tc>
          <w:tcPr>
            <w:tcW w:w="10534" w:type="dxa"/>
            <w:gridSpan w:val="4"/>
          </w:tcPr>
          <w:p w:rsidR="00F00218" w:rsidRPr="00F00218" w:rsidRDefault="00F00218" w:rsidP="009B166B">
            <w:pPr>
              <w:spacing w:after="0" w:line="240" w:lineRule="auto"/>
              <w:rPr>
                <w:rFonts w:ascii="Arial" w:eastAsia="Times New Roman" w:hAnsi="Arial" w:cs="Times New Roman"/>
                <w:sz w:val="24"/>
                <w:szCs w:val="24"/>
                <w:u w:val="single"/>
                <w:lang w:val="en-US"/>
              </w:rPr>
            </w:pPr>
            <w:r w:rsidRPr="00F00218">
              <w:rPr>
                <w:rFonts w:ascii="Arial" w:eastAsia="Times New Roman" w:hAnsi="Arial" w:cs="Times New Roman"/>
                <w:sz w:val="24"/>
                <w:szCs w:val="24"/>
                <w:u w:val="single"/>
                <w:lang w:val="en-US"/>
              </w:rPr>
              <w:t>EYFS update</w:t>
            </w:r>
          </w:p>
          <w:p w:rsidR="00AF2E28" w:rsidRDefault="00F00218" w:rsidP="009B166B">
            <w:pPr>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Sarah Conway, AHT and</w:t>
            </w:r>
            <w:r w:rsidR="009B166B">
              <w:rPr>
                <w:rFonts w:ascii="Arial" w:eastAsia="Times New Roman" w:hAnsi="Arial" w:cs="Times New Roman"/>
                <w:sz w:val="24"/>
                <w:szCs w:val="24"/>
                <w:lang w:val="en-US"/>
              </w:rPr>
              <w:t xml:space="preserve"> </w:t>
            </w:r>
            <w:r>
              <w:rPr>
                <w:rFonts w:ascii="Arial" w:eastAsia="Times New Roman" w:hAnsi="Arial" w:cs="Times New Roman"/>
                <w:sz w:val="24"/>
                <w:szCs w:val="24"/>
                <w:lang w:val="en-US"/>
              </w:rPr>
              <w:t xml:space="preserve">EYFS lead, </w:t>
            </w:r>
            <w:r w:rsidR="009B166B">
              <w:rPr>
                <w:rFonts w:ascii="Arial" w:eastAsia="Times New Roman" w:hAnsi="Arial" w:cs="Times New Roman"/>
                <w:sz w:val="24"/>
                <w:szCs w:val="24"/>
                <w:lang w:val="en-US"/>
              </w:rPr>
              <w:t xml:space="preserve">presented the </w:t>
            </w:r>
            <w:r w:rsidR="008B6B77">
              <w:rPr>
                <w:rFonts w:ascii="Arial" w:eastAsia="Times New Roman" w:hAnsi="Arial" w:cs="Times New Roman"/>
                <w:sz w:val="24"/>
                <w:szCs w:val="24"/>
                <w:lang w:val="en-US"/>
              </w:rPr>
              <w:t xml:space="preserve">Quality of Education update for EYFS </w:t>
            </w:r>
            <w:r w:rsidR="009B166B">
              <w:rPr>
                <w:rFonts w:ascii="Arial" w:eastAsia="Times New Roman" w:hAnsi="Arial" w:cs="Times New Roman"/>
                <w:sz w:val="24"/>
                <w:szCs w:val="24"/>
                <w:lang w:val="en-US"/>
              </w:rPr>
              <w:t>for discussion and questions, the main points of which are as follows:</w:t>
            </w:r>
          </w:p>
          <w:p w:rsidR="009B166B" w:rsidRDefault="009B166B" w:rsidP="009B166B">
            <w:pPr>
              <w:spacing w:after="0" w:line="240" w:lineRule="auto"/>
              <w:rPr>
                <w:rFonts w:ascii="Arial" w:eastAsia="Times New Roman" w:hAnsi="Arial" w:cs="Times New Roman"/>
                <w:sz w:val="24"/>
                <w:szCs w:val="24"/>
                <w:lang w:val="en-US"/>
              </w:rPr>
            </w:pPr>
          </w:p>
          <w:p w:rsidR="00CA1615" w:rsidRDefault="00D5500F"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 xml:space="preserve">Sarah explained the Areas of Learning to the governors. The Prime areas of learning are the most important ones followed by the Specific areas of learning. The Areas of Learning are split into aspects of learning and 17 of these aspects are reported on. The first 12 aspects are reported as part of the measure for a Good Level of Development (GLD), which is the measure of attainment at the end of EYFS. If the children achieve all 12 of these, they are seen to have </w:t>
            </w:r>
            <w:r w:rsidR="00C678A7">
              <w:rPr>
                <w:rFonts w:ascii="Arial" w:hAnsi="Arial" w:cs="Arial"/>
                <w:color w:val="0B0C0C"/>
                <w:sz w:val="24"/>
                <w:szCs w:val="24"/>
                <w:lang w:val="en"/>
              </w:rPr>
              <w:t xml:space="preserve">achieved </w:t>
            </w:r>
            <w:r>
              <w:rPr>
                <w:rFonts w:ascii="Arial" w:hAnsi="Arial" w:cs="Arial"/>
                <w:color w:val="0B0C0C"/>
                <w:sz w:val="24"/>
                <w:szCs w:val="24"/>
                <w:lang w:val="en"/>
              </w:rPr>
              <w:t xml:space="preserve">a GLD. </w:t>
            </w:r>
          </w:p>
          <w:p w:rsidR="00D5500F" w:rsidRDefault="00D5500F"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In 2021-22, 49% of children achieved a GLD. The average for Manchester was 53% and the National average was 65%. This shows that the schoo</w:t>
            </w:r>
            <w:r w:rsidR="0095786F">
              <w:rPr>
                <w:rFonts w:ascii="Arial" w:hAnsi="Arial" w:cs="Arial"/>
                <w:color w:val="0B0C0C"/>
                <w:sz w:val="24"/>
                <w:szCs w:val="24"/>
                <w:lang w:val="en"/>
              </w:rPr>
              <w:t>l did not meet the Manchester or</w:t>
            </w:r>
            <w:r>
              <w:rPr>
                <w:rFonts w:ascii="Arial" w:hAnsi="Arial" w:cs="Arial"/>
                <w:color w:val="0B0C0C"/>
                <w:sz w:val="24"/>
                <w:szCs w:val="24"/>
                <w:lang w:val="en"/>
              </w:rPr>
              <w:t xml:space="preserve"> National averages.</w:t>
            </w:r>
            <w:r w:rsidR="007F294C">
              <w:rPr>
                <w:rFonts w:ascii="Arial" w:hAnsi="Arial" w:cs="Arial"/>
                <w:color w:val="0B0C0C"/>
                <w:sz w:val="24"/>
                <w:szCs w:val="24"/>
                <w:lang w:val="en"/>
              </w:rPr>
              <w:t xml:space="preserve"> The last time there was available data prior to this was 2019 due to the pandemic, where the school achieved 72% GLD. Since then, the EYFS Framework has also changed.</w:t>
            </w:r>
          </w:p>
          <w:p w:rsidR="007F294C" w:rsidRDefault="007F294C"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 xml:space="preserve">For 2022-23, Target Tracker data shows how many children are on track to achieve a GLD related to both chronological age and step related. Governors should note that chronological age is not a factor in achieving a GLD. </w:t>
            </w:r>
          </w:p>
          <w:p w:rsidR="007F294C" w:rsidRDefault="007F294C"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lastRenderedPageBreak/>
              <w:t xml:space="preserve">In </w:t>
            </w:r>
            <w:r w:rsidR="007612AE">
              <w:rPr>
                <w:rFonts w:ascii="Arial" w:hAnsi="Arial" w:cs="Arial"/>
                <w:color w:val="0B0C0C"/>
                <w:sz w:val="24"/>
                <w:szCs w:val="24"/>
                <w:lang w:val="en"/>
              </w:rPr>
              <w:t xml:space="preserve">both </w:t>
            </w:r>
            <w:r>
              <w:rPr>
                <w:rFonts w:ascii="Arial" w:hAnsi="Arial" w:cs="Arial"/>
                <w:color w:val="0B0C0C"/>
                <w:sz w:val="24"/>
                <w:szCs w:val="24"/>
                <w:lang w:val="en"/>
              </w:rPr>
              <w:t>Nursery</w:t>
            </w:r>
            <w:r w:rsidR="007612AE">
              <w:rPr>
                <w:rFonts w:ascii="Arial" w:hAnsi="Arial" w:cs="Arial"/>
                <w:color w:val="0B0C0C"/>
                <w:sz w:val="24"/>
                <w:szCs w:val="24"/>
                <w:lang w:val="en"/>
              </w:rPr>
              <w:t xml:space="preserve"> and Reception</w:t>
            </w:r>
            <w:r w:rsidR="0007499D">
              <w:rPr>
                <w:rFonts w:ascii="Arial" w:hAnsi="Arial" w:cs="Arial"/>
                <w:color w:val="0B0C0C"/>
                <w:sz w:val="24"/>
                <w:szCs w:val="24"/>
                <w:lang w:val="en"/>
              </w:rPr>
              <w:t>, the on-</w:t>
            </w:r>
            <w:r>
              <w:rPr>
                <w:rFonts w:ascii="Arial" w:hAnsi="Arial" w:cs="Arial"/>
                <w:color w:val="0B0C0C"/>
                <w:sz w:val="24"/>
                <w:szCs w:val="24"/>
                <w:lang w:val="en"/>
              </w:rPr>
              <w:t>track percentage has gone up for both the chronological age and step related tracking from the Baseline to the end of the Autumn term. The SLT are willing to accept the chronological data up until the end of the Spring term/middle of Summer term but after this, although the staff will still look at the chronological data, they will focus on the step related data. The next data drop is next week.</w:t>
            </w:r>
          </w:p>
          <w:p w:rsidR="007612AE" w:rsidRDefault="007612AE"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The expected percentages for the end of the Spring term are that approximately 55% of children will be on track to achieve a GLD. This shows good progress from Spring 2022 where 38% of children were on track to achieve a GLD.</w:t>
            </w:r>
          </w:p>
          <w:p w:rsidR="007612AE" w:rsidRDefault="007612AE" w:rsidP="007A68C4">
            <w:pPr>
              <w:spacing w:after="0" w:line="240" w:lineRule="auto"/>
              <w:rPr>
                <w:rFonts w:ascii="Arial" w:hAnsi="Arial" w:cs="Arial"/>
                <w:color w:val="0B0C0C"/>
                <w:sz w:val="24"/>
                <w:szCs w:val="24"/>
                <w:lang w:val="en"/>
              </w:rPr>
            </w:pPr>
          </w:p>
          <w:p w:rsidR="007612AE" w:rsidRDefault="007612AE" w:rsidP="007A68C4">
            <w:pPr>
              <w:spacing w:after="0" w:line="240" w:lineRule="auto"/>
              <w:rPr>
                <w:rFonts w:ascii="Arial" w:hAnsi="Arial" w:cs="Arial"/>
                <w:i/>
                <w:color w:val="0B0C0C"/>
                <w:sz w:val="24"/>
                <w:szCs w:val="24"/>
                <w:lang w:val="en"/>
              </w:rPr>
            </w:pPr>
            <w:r>
              <w:rPr>
                <w:rFonts w:ascii="Arial" w:hAnsi="Arial" w:cs="Arial"/>
                <w:i/>
                <w:color w:val="0B0C0C"/>
                <w:sz w:val="24"/>
                <w:szCs w:val="24"/>
                <w:lang w:val="en"/>
              </w:rPr>
              <w:t>Q: The implication from the data seems to be that there are more summer born children. Is this correct?</w:t>
            </w:r>
          </w:p>
          <w:p w:rsidR="007612AE" w:rsidRDefault="007612AE"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The number of summer born children in Nursery is high but the number in Reception i</w:t>
            </w:r>
            <w:r w:rsidR="004B165E">
              <w:rPr>
                <w:rFonts w:ascii="Arial" w:hAnsi="Arial" w:cs="Arial"/>
                <w:color w:val="0B0C0C"/>
                <w:sz w:val="24"/>
                <w:szCs w:val="24"/>
                <w:lang w:val="en"/>
              </w:rPr>
              <w:t>s not. The Nursery staff</w:t>
            </w:r>
            <w:r>
              <w:rPr>
                <w:rFonts w:ascii="Arial" w:hAnsi="Arial" w:cs="Arial"/>
                <w:color w:val="0B0C0C"/>
                <w:sz w:val="24"/>
                <w:szCs w:val="24"/>
                <w:lang w:val="en"/>
              </w:rPr>
              <w:t xml:space="preserve"> keep a close eye on the progress of the summer born children.</w:t>
            </w:r>
          </w:p>
          <w:p w:rsidR="007612AE" w:rsidRDefault="007612AE" w:rsidP="007A68C4">
            <w:pPr>
              <w:spacing w:after="0" w:line="240" w:lineRule="auto"/>
              <w:rPr>
                <w:rFonts w:ascii="Arial" w:hAnsi="Arial" w:cs="Arial"/>
                <w:color w:val="0B0C0C"/>
                <w:sz w:val="24"/>
                <w:szCs w:val="24"/>
                <w:lang w:val="en"/>
              </w:rPr>
            </w:pPr>
          </w:p>
          <w:p w:rsidR="007612AE" w:rsidRDefault="007612AE"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Sarah presented the measures that have been put into place to improve standards</w:t>
            </w:r>
            <w:r w:rsidR="00D6677B">
              <w:rPr>
                <w:rFonts w:ascii="Arial" w:hAnsi="Arial" w:cs="Arial"/>
                <w:color w:val="0B0C0C"/>
                <w:sz w:val="24"/>
                <w:szCs w:val="24"/>
                <w:lang w:val="en"/>
              </w:rPr>
              <w:t xml:space="preserve">. These include that </w:t>
            </w:r>
            <w:r w:rsidR="00616E90">
              <w:rPr>
                <w:rFonts w:ascii="Arial" w:hAnsi="Arial" w:cs="Arial"/>
                <w:color w:val="0B0C0C"/>
                <w:sz w:val="24"/>
                <w:szCs w:val="24"/>
                <w:lang w:val="en"/>
              </w:rPr>
              <w:t xml:space="preserve">the </w:t>
            </w:r>
            <w:r w:rsidR="00D6677B">
              <w:rPr>
                <w:rFonts w:ascii="Arial" w:hAnsi="Arial" w:cs="Arial"/>
                <w:color w:val="0B0C0C"/>
                <w:sz w:val="24"/>
                <w:szCs w:val="24"/>
                <w:lang w:val="en"/>
              </w:rPr>
              <w:t xml:space="preserve">Nursery now have all physical areas of learning in all three classrooms, enabling the adults to ‘see’ the children during provision time and not just during adult-directed sessions. In addition, focus activities are now the exception and not the rule, which means that the adults are in the space with the children during provision time and are focussing on the statutory Characteristics of Effective Learning. This has resulted in higher levels of engagement from the children. </w:t>
            </w:r>
            <w:r w:rsidR="003E6D1D">
              <w:rPr>
                <w:rFonts w:ascii="Arial" w:hAnsi="Arial" w:cs="Arial"/>
                <w:color w:val="0B0C0C"/>
                <w:sz w:val="24"/>
                <w:szCs w:val="24"/>
                <w:lang w:val="en"/>
              </w:rPr>
              <w:t>There is now a strong focus on progression within the environment for child initiated learning from Nursery to Reception. An example of this was provided. A new tracking system, Target Tracker has been introduced which enables the staff to see more clearly the attainment and progress of the children.</w:t>
            </w:r>
          </w:p>
          <w:p w:rsidR="003E6D1D" w:rsidRDefault="003E6D1D" w:rsidP="007A68C4">
            <w:pPr>
              <w:spacing w:after="0" w:line="240" w:lineRule="auto"/>
              <w:rPr>
                <w:rFonts w:ascii="Arial" w:hAnsi="Arial" w:cs="Arial"/>
                <w:color w:val="0B0C0C"/>
                <w:sz w:val="24"/>
                <w:szCs w:val="24"/>
                <w:lang w:val="en"/>
              </w:rPr>
            </w:pPr>
          </w:p>
          <w:p w:rsidR="003E6D1D" w:rsidRDefault="003E6D1D" w:rsidP="007A68C4">
            <w:pPr>
              <w:spacing w:after="0" w:line="240" w:lineRule="auto"/>
              <w:rPr>
                <w:rFonts w:ascii="Arial" w:hAnsi="Arial" w:cs="Arial"/>
                <w:i/>
                <w:color w:val="0B0C0C"/>
                <w:sz w:val="24"/>
                <w:szCs w:val="24"/>
                <w:lang w:val="en"/>
              </w:rPr>
            </w:pPr>
            <w:r>
              <w:rPr>
                <w:rFonts w:ascii="Arial" w:hAnsi="Arial" w:cs="Arial"/>
                <w:i/>
                <w:color w:val="0B0C0C"/>
                <w:sz w:val="24"/>
                <w:szCs w:val="24"/>
                <w:lang w:val="en"/>
              </w:rPr>
              <w:t>Q: Where is the raw data from?</w:t>
            </w:r>
          </w:p>
          <w:p w:rsidR="003E6D1D" w:rsidRDefault="003E6D1D"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 xml:space="preserve">The raw data is from teacher judgement. Every term, the data is input, analysed and plans for future learning are made. Some staff input data more often but the accepted amount is three times a year. </w:t>
            </w:r>
          </w:p>
          <w:p w:rsidR="003E6D1D" w:rsidRDefault="003E6D1D"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The HT commented that the staff do not want to take time out of teaching to carry out assessments too frequently.</w:t>
            </w:r>
          </w:p>
          <w:p w:rsidR="003E6D1D" w:rsidRDefault="003E6D1D" w:rsidP="007A68C4">
            <w:pPr>
              <w:spacing w:after="0" w:line="240" w:lineRule="auto"/>
              <w:rPr>
                <w:rFonts w:ascii="Arial" w:hAnsi="Arial" w:cs="Arial"/>
                <w:color w:val="0B0C0C"/>
                <w:sz w:val="24"/>
                <w:szCs w:val="24"/>
                <w:lang w:val="en"/>
              </w:rPr>
            </w:pPr>
          </w:p>
          <w:p w:rsidR="003E6D1D" w:rsidRDefault="003E6D1D"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The AHT is in the process of coaching the staff to analyse the gaps and strengths from their own data and to plan accordingly. This includes looking separately at children who are in receipt of the Pupil Premium Grant, children with SEND, children who have English as an additional language (EAL) and other vulnerable children. Once the children have been identified for acc</w:t>
            </w:r>
            <w:r w:rsidR="00800E5A">
              <w:rPr>
                <w:rFonts w:ascii="Arial" w:hAnsi="Arial" w:cs="Arial"/>
                <w:color w:val="0B0C0C"/>
                <w:sz w:val="24"/>
                <w:szCs w:val="24"/>
                <w:lang w:val="en"/>
              </w:rPr>
              <w:t>elerated progress, strategies a</w:t>
            </w:r>
            <w:r>
              <w:rPr>
                <w:rFonts w:ascii="Arial" w:hAnsi="Arial" w:cs="Arial"/>
                <w:color w:val="0B0C0C"/>
                <w:sz w:val="24"/>
                <w:szCs w:val="24"/>
                <w:lang w:val="en"/>
              </w:rPr>
              <w:t>re identified and recorded.</w:t>
            </w:r>
            <w:r w:rsidR="00800E5A">
              <w:rPr>
                <w:rFonts w:ascii="Arial" w:hAnsi="Arial" w:cs="Arial"/>
                <w:color w:val="0B0C0C"/>
                <w:sz w:val="24"/>
                <w:szCs w:val="24"/>
                <w:lang w:val="en"/>
              </w:rPr>
              <w:t xml:space="preserve"> The staff also record the gaps and strategies for areas of learning with high percentages of children not meeting age-related expectation (ARE), and </w:t>
            </w:r>
            <w:r w:rsidR="00C73F8D">
              <w:rPr>
                <w:rFonts w:ascii="Arial" w:hAnsi="Arial" w:cs="Arial"/>
                <w:color w:val="0B0C0C"/>
                <w:sz w:val="24"/>
                <w:szCs w:val="24"/>
                <w:lang w:val="en"/>
              </w:rPr>
              <w:t xml:space="preserve">any </w:t>
            </w:r>
            <w:r w:rsidR="00800E5A">
              <w:rPr>
                <w:rFonts w:ascii="Arial" w:hAnsi="Arial" w:cs="Arial"/>
                <w:color w:val="0B0C0C"/>
                <w:sz w:val="24"/>
                <w:szCs w:val="24"/>
                <w:lang w:val="en"/>
              </w:rPr>
              <w:t>strengths, so that challenge can be provided.</w:t>
            </w:r>
          </w:p>
          <w:p w:rsidR="00800E5A" w:rsidRDefault="00800E5A"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Sarah outlined the work that is soon to be completed on the Reception classroom.</w:t>
            </w:r>
          </w:p>
          <w:p w:rsidR="00800E5A" w:rsidRDefault="00800E5A" w:rsidP="007A68C4">
            <w:pPr>
              <w:spacing w:after="0" w:line="240" w:lineRule="auto"/>
              <w:rPr>
                <w:rFonts w:ascii="Arial" w:hAnsi="Arial" w:cs="Arial"/>
                <w:color w:val="0B0C0C"/>
                <w:sz w:val="24"/>
                <w:szCs w:val="24"/>
                <w:lang w:val="en"/>
              </w:rPr>
            </w:pPr>
          </w:p>
          <w:p w:rsidR="00800E5A" w:rsidRDefault="00800E5A"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In 2023-24 key worker groups will be introduced in Nursery. This is i</w:t>
            </w:r>
            <w:r w:rsidR="00B1379D">
              <w:rPr>
                <w:rFonts w:ascii="Arial" w:hAnsi="Arial" w:cs="Arial"/>
                <w:color w:val="0B0C0C"/>
                <w:sz w:val="24"/>
                <w:szCs w:val="24"/>
                <w:lang w:val="en"/>
              </w:rPr>
              <w:t>mportant for the prime area of Personal, Social and Emotional D</w:t>
            </w:r>
            <w:r>
              <w:rPr>
                <w:rFonts w:ascii="Arial" w:hAnsi="Arial" w:cs="Arial"/>
                <w:color w:val="0B0C0C"/>
                <w:sz w:val="24"/>
                <w:szCs w:val="24"/>
                <w:lang w:val="en"/>
              </w:rPr>
              <w:t>evelopment (PSED) and also builds relationships with families. Stay and Play has been introduced and Sarah explained what this is.</w:t>
            </w:r>
          </w:p>
          <w:p w:rsidR="00800E5A" w:rsidRDefault="00800E5A"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t xml:space="preserve">In 2021-22, the PSED data for the school was below both the National and Manchester averages. This year, there is a similar picture for Reception, which will have an impact on the data for GLD. PSED is not on track due to interruptions in the children’s early learning </w:t>
            </w:r>
            <w:r w:rsidR="000E607F">
              <w:rPr>
                <w:rFonts w:ascii="Arial" w:hAnsi="Arial" w:cs="Arial"/>
                <w:color w:val="0B0C0C"/>
                <w:sz w:val="24"/>
                <w:szCs w:val="24"/>
                <w:lang w:val="en"/>
              </w:rPr>
              <w:t xml:space="preserve">opportunities </w:t>
            </w:r>
            <w:r>
              <w:rPr>
                <w:rFonts w:ascii="Arial" w:hAnsi="Arial" w:cs="Arial"/>
                <w:color w:val="0B0C0C"/>
                <w:sz w:val="24"/>
                <w:szCs w:val="24"/>
                <w:lang w:val="en"/>
              </w:rPr>
              <w:t xml:space="preserve">due to the pandemic. Sarah and the DHT are going to watch a webinar </w:t>
            </w:r>
            <w:r w:rsidR="00F37D75">
              <w:rPr>
                <w:rFonts w:ascii="Arial" w:hAnsi="Arial" w:cs="Arial"/>
                <w:color w:val="0B0C0C"/>
                <w:sz w:val="24"/>
                <w:szCs w:val="24"/>
                <w:lang w:val="en"/>
              </w:rPr>
              <w:t>on text-based PSED, called</w:t>
            </w:r>
            <w:r w:rsidR="00A000A3">
              <w:rPr>
                <w:rFonts w:ascii="Arial" w:hAnsi="Arial" w:cs="Arial"/>
                <w:color w:val="0B0C0C"/>
                <w:sz w:val="24"/>
                <w:szCs w:val="24"/>
                <w:lang w:val="en"/>
              </w:rPr>
              <w:t>,</w:t>
            </w:r>
            <w:r w:rsidR="00F37D75">
              <w:rPr>
                <w:rFonts w:ascii="Arial" w:hAnsi="Arial" w:cs="Arial"/>
                <w:color w:val="0B0C0C"/>
                <w:sz w:val="24"/>
                <w:szCs w:val="24"/>
                <w:lang w:val="en"/>
              </w:rPr>
              <w:t xml:space="preserve"> Think Equal. The SLT are hoping to roll this out in the Summer term to improve progress. The children are making good progress in reading, writing and maths.</w:t>
            </w:r>
          </w:p>
          <w:p w:rsidR="00F37D75" w:rsidRDefault="00F37D75" w:rsidP="007A68C4">
            <w:pPr>
              <w:spacing w:after="0" w:line="240" w:lineRule="auto"/>
              <w:rPr>
                <w:rFonts w:ascii="Arial" w:hAnsi="Arial" w:cs="Arial"/>
                <w:color w:val="0B0C0C"/>
                <w:sz w:val="24"/>
                <w:szCs w:val="24"/>
                <w:lang w:val="en"/>
              </w:rPr>
            </w:pPr>
          </w:p>
          <w:p w:rsidR="00F37D75" w:rsidRDefault="00F37D75" w:rsidP="007A68C4">
            <w:pPr>
              <w:spacing w:after="0" w:line="240" w:lineRule="auto"/>
              <w:rPr>
                <w:rFonts w:ascii="Arial" w:hAnsi="Arial" w:cs="Arial"/>
                <w:i/>
                <w:color w:val="0B0C0C"/>
                <w:sz w:val="24"/>
                <w:szCs w:val="24"/>
                <w:lang w:val="en"/>
              </w:rPr>
            </w:pPr>
            <w:r>
              <w:rPr>
                <w:rFonts w:ascii="Arial" w:hAnsi="Arial" w:cs="Arial"/>
                <w:i/>
                <w:color w:val="0B0C0C"/>
                <w:sz w:val="24"/>
                <w:szCs w:val="24"/>
                <w:lang w:val="en"/>
              </w:rPr>
              <w:t>Q: What kinds of skills are included in PSED?</w:t>
            </w:r>
          </w:p>
          <w:p w:rsidR="00F37D75" w:rsidRDefault="00F37D75" w:rsidP="007A68C4">
            <w:pPr>
              <w:spacing w:after="0" w:line="240" w:lineRule="auto"/>
              <w:rPr>
                <w:rFonts w:ascii="Arial" w:hAnsi="Arial" w:cs="Arial"/>
                <w:color w:val="0B0C0C"/>
                <w:sz w:val="24"/>
                <w:szCs w:val="24"/>
                <w:lang w:val="en"/>
              </w:rPr>
            </w:pPr>
            <w:r>
              <w:rPr>
                <w:rFonts w:ascii="Arial" w:hAnsi="Arial" w:cs="Arial"/>
                <w:color w:val="0B0C0C"/>
                <w:sz w:val="24"/>
                <w:szCs w:val="24"/>
                <w:lang w:val="en"/>
              </w:rPr>
              <w:lastRenderedPageBreak/>
              <w:t>Self-regulation, managing self and building relationships.</w:t>
            </w:r>
            <w:r w:rsidR="005059B8">
              <w:rPr>
                <w:rFonts w:ascii="Arial" w:hAnsi="Arial" w:cs="Arial"/>
                <w:color w:val="0B0C0C"/>
                <w:sz w:val="24"/>
                <w:szCs w:val="24"/>
                <w:lang w:val="en"/>
              </w:rPr>
              <w:t xml:space="preserve"> Examples of these were given.</w:t>
            </w:r>
          </w:p>
          <w:p w:rsidR="00F37D75" w:rsidRDefault="00F37D75" w:rsidP="007A68C4">
            <w:pPr>
              <w:spacing w:after="0" w:line="240" w:lineRule="auto"/>
              <w:rPr>
                <w:rFonts w:ascii="Arial" w:hAnsi="Arial" w:cs="Arial"/>
                <w:color w:val="0B0C0C"/>
                <w:sz w:val="24"/>
                <w:szCs w:val="24"/>
                <w:lang w:val="en"/>
              </w:rPr>
            </w:pPr>
          </w:p>
          <w:p w:rsidR="00F37D75" w:rsidRDefault="00F37D75" w:rsidP="00F37D75">
            <w:pPr>
              <w:spacing w:after="0"/>
              <w:rPr>
                <w:rFonts w:ascii="Arial" w:hAnsi="Arial" w:cs="Arial"/>
                <w:i/>
                <w:color w:val="0B0C0C"/>
                <w:sz w:val="24"/>
                <w:szCs w:val="24"/>
                <w:lang w:val="en"/>
              </w:rPr>
            </w:pPr>
            <w:r>
              <w:rPr>
                <w:rFonts w:ascii="Arial" w:hAnsi="Arial" w:cs="Arial"/>
                <w:i/>
                <w:color w:val="0B0C0C"/>
                <w:sz w:val="24"/>
                <w:szCs w:val="24"/>
                <w:lang w:val="en"/>
              </w:rPr>
              <w:t>Q: Is the EYFS lead happy with the overall progress of the changes implemented in EYFS?</w:t>
            </w:r>
          </w:p>
          <w:p w:rsidR="00F37D75" w:rsidRDefault="00F37D75" w:rsidP="00F37D75">
            <w:pPr>
              <w:spacing w:after="0"/>
              <w:rPr>
                <w:rFonts w:ascii="Arial" w:hAnsi="Arial" w:cs="Arial"/>
                <w:color w:val="0B0C0C"/>
                <w:sz w:val="24"/>
                <w:szCs w:val="24"/>
                <w:lang w:val="en"/>
              </w:rPr>
            </w:pPr>
            <w:r>
              <w:rPr>
                <w:rFonts w:ascii="Arial" w:hAnsi="Arial" w:cs="Arial"/>
                <w:color w:val="0B0C0C"/>
                <w:sz w:val="24"/>
                <w:szCs w:val="24"/>
                <w:lang w:val="en"/>
              </w:rPr>
              <w:t>Sarah is happy with the progress made in EYFS and believes that the school have now introduced the major changes. In the future the EYFS lead will report on how the changes are embedding and the further progress being made.</w:t>
            </w:r>
          </w:p>
          <w:p w:rsidR="00F37D75" w:rsidRDefault="00F37D75" w:rsidP="00F37D75">
            <w:pPr>
              <w:spacing w:after="0"/>
              <w:rPr>
                <w:rFonts w:ascii="Arial" w:hAnsi="Arial" w:cs="Arial"/>
                <w:color w:val="0B0C0C"/>
                <w:sz w:val="24"/>
                <w:szCs w:val="24"/>
                <w:lang w:val="en"/>
              </w:rPr>
            </w:pPr>
          </w:p>
          <w:p w:rsidR="00F37D75" w:rsidRDefault="00F37D75" w:rsidP="00F37D75">
            <w:pPr>
              <w:spacing w:after="0"/>
              <w:rPr>
                <w:rFonts w:ascii="Arial" w:hAnsi="Arial" w:cs="Arial"/>
                <w:color w:val="0B0C0C"/>
                <w:sz w:val="24"/>
                <w:szCs w:val="24"/>
                <w:lang w:val="en"/>
              </w:rPr>
            </w:pPr>
            <w:r>
              <w:rPr>
                <w:rFonts w:ascii="Arial" w:hAnsi="Arial" w:cs="Arial"/>
                <w:color w:val="0B0C0C"/>
                <w:sz w:val="24"/>
                <w:szCs w:val="24"/>
                <w:lang w:val="en"/>
              </w:rPr>
              <w:t>A governor commented that a large amount of work has been carried out and that it is looking positive.</w:t>
            </w:r>
          </w:p>
          <w:p w:rsidR="00F37D75" w:rsidRDefault="00F37D75" w:rsidP="00F37D75">
            <w:pPr>
              <w:spacing w:after="0"/>
              <w:rPr>
                <w:rFonts w:ascii="Arial" w:hAnsi="Arial" w:cs="Arial"/>
                <w:color w:val="0B0C0C"/>
                <w:sz w:val="24"/>
                <w:szCs w:val="24"/>
                <w:lang w:val="en"/>
              </w:rPr>
            </w:pPr>
          </w:p>
          <w:p w:rsidR="00753362" w:rsidRDefault="00753362" w:rsidP="00F37D75">
            <w:pPr>
              <w:spacing w:after="0"/>
              <w:rPr>
                <w:rFonts w:ascii="Arial" w:hAnsi="Arial" w:cs="Arial"/>
                <w:color w:val="0B0C0C"/>
                <w:sz w:val="24"/>
                <w:szCs w:val="24"/>
                <w:u w:val="single"/>
                <w:lang w:val="en"/>
              </w:rPr>
            </w:pPr>
            <w:r w:rsidRPr="00753362">
              <w:rPr>
                <w:rFonts w:ascii="Arial" w:hAnsi="Arial" w:cs="Arial"/>
                <w:color w:val="0B0C0C"/>
                <w:sz w:val="24"/>
                <w:szCs w:val="24"/>
                <w:u w:val="single"/>
                <w:lang w:val="en"/>
              </w:rPr>
              <w:t>Key Stage 1 update</w:t>
            </w:r>
          </w:p>
          <w:p w:rsidR="00F469E5" w:rsidRDefault="00F469E5" w:rsidP="00F469E5">
            <w:pPr>
              <w:spacing w:after="0" w:line="240" w:lineRule="auto"/>
              <w:rPr>
                <w:rFonts w:ascii="Arial" w:eastAsia="Times New Roman" w:hAnsi="Arial" w:cs="Times New Roman"/>
                <w:sz w:val="24"/>
                <w:szCs w:val="24"/>
                <w:lang w:val="en-US"/>
              </w:rPr>
            </w:pPr>
            <w:r>
              <w:rPr>
                <w:rFonts w:ascii="Arial" w:hAnsi="Arial" w:cs="Arial"/>
                <w:color w:val="0B0C0C"/>
                <w:sz w:val="24"/>
                <w:szCs w:val="24"/>
                <w:lang w:val="en"/>
              </w:rPr>
              <w:t xml:space="preserve">Sarah Hopkins, AHT and KS1 lead, </w:t>
            </w:r>
            <w:r>
              <w:rPr>
                <w:rFonts w:ascii="Arial" w:eastAsia="Times New Roman" w:hAnsi="Arial" w:cs="Times New Roman"/>
                <w:sz w:val="24"/>
                <w:szCs w:val="24"/>
                <w:lang w:val="en-US"/>
              </w:rPr>
              <w:t>presented the Quality of Education update for KS1 for discussion and questions, the main points of which are as follows:</w:t>
            </w:r>
          </w:p>
          <w:p w:rsidR="00753362" w:rsidRPr="00753362" w:rsidRDefault="00753362" w:rsidP="00F37D75">
            <w:pPr>
              <w:spacing w:after="0"/>
              <w:rPr>
                <w:rFonts w:ascii="Arial" w:hAnsi="Arial" w:cs="Arial"/>
                <w:color w:val="0B0C0C"/>
                <w:sz w:val="24"/>
                <w:szCs w:val="24"/>
                <w:lang w:val="en"/>
              </w:rPr>
            </w:pPr>
          </w:p>
          <w:p w:rsidR="00F37D75" w:rsidRDefault="00F469E5" w:rsidP="00F37D75">
            <w:pPr>
              <w:spacing w:after="0"/>
              <w:rPr>
                <w:rFonts w:ascii="Arial" w:hAnsi="Arial" w:cs="Arial"/>
                <w:color w:val="0B0C0C"/>
                <w:sz w:val="24"/>
                <w:szCs w:val="24"/>
                <w:lang w:val="en"/>
              </w:rPr>
            </w:pPr>
            <w:r>
              <w:rPr>
                <w:rFonts w:ascii="Arial" w:hAnsi="Arial" w:cs="Arial"/>
                <w:color w:val="0B0C0C"/>
                <w:sz w:val="24"/>
                <w:szCs w:val="24"/>
                <w:lang w:val="en"/>
              </w:rPr>
              <w:t>Sarah informed the governors that, in KS1, the children are assessed in phonics in Year 1 and on SATs and writing moderation in Year 2. Thi</w:t>
            </w:r>
            <w:r w:rsidR="006B3E46">
              <w:rPr>
                <w:rFonts w:ascii="Arial" w:hAnsi="Arial" w:cs="Arial"/>
                <w:color w:val="0B0C0C"/>
                <w:sz w:val="24"/>
                <w:szCs w:val="24"/>
                <w:lang w:val="en"/>
              </w:rPr>
              <w:t>s will be the last year that KS1</w:t>
            </w:r>
            <w:r>
              <w:rPr>
                <w:rFonts w:ascii="Arial" w:hAnsi="Arial" w:cs="Arial"/>
                <w:color w:val="0B0C0C"/>
                <w:sz w:val="24"/>
                <w:szCs w:val="24"/>
                <w:lang w:val="en"/>
              </w:rPr>
              <w:t xml:space="preserve"> SATs are taking place.</w:t>
            </w:r>
          </w:p>
          <w:p w:rsidR="00F469E5" w:rsidRDefault="00F469E5" w:rsidP="00F37D75">
            <w:pPr>
              <w:spacing w:after="0"/>
              <w:rPr>
                <w:rFonts w:ascii="Arial" w:hAnsi="Arial" w:cs="Arial"/>
                <w:color w:val="0B0C0C"/>
                <w:sz w:val="24"/>
                <w:szCs w:val="24"/>
                <w:lang w:val="en"/>
              </w:rPr>
            </w:pPr>
            <w:r>
              <w:rPr>
                <w:rFonts w:ascii="Arial" w:hAnsi="Arial" w:cs="Arial"/>
                <w:color w:val="0B0C0C"/>
                <w:sz w:val="24"/>
                <w:szCs w:val="24"/>
                <w:lang w:val="en"/>
              </w:rPr>
              <w:t>Actions to improve standards in phonics for the current Year 1 children were put into place in the last academic year. In 2022, 63% of Year 1 children passed the phonics test. This year, 72% of children are targeted to pass the phonics test. This is an improvement and phonics is looking strong.</w:t>
            </w:r>
          </w:p>
          <w:p w:rsidR="00F469E5" w:rsidRDefault="00F469E5" w:rsidP="00F37D75">
            <w:pPr>
              <w:spacing w:after="0"/>
              <w:rPr>
                <w:rFonts w:ascii="Arial" w:hAnsi="Arial" w:cs="Arial"/>
                <w:color w:val="0B0C0C"/>
                <w:sz w:val="24"/>
                <w:szCs w:val="24"/>
                <w:lang w:val="en"/>
              </w:rPr>
            </w:pPr>
            <w:r>
              <w:rPr>
                <w:rFonts w:ascii="Arial" w:hAnsi="Arial" w:cs="Arial"/>
                <w:color w:val="0B0C0C"/>
                <w:sz w:val="24"/>
                <w:szCs w:val="24"/>
                <w:lang w:val="en"/>
              </w:rPr>
              <w:t xml:space="preserve">Sarah outlined the actions that have been taken to improve standards in phonics. These include clear plans for the bottom 20% of children, examples of which were shared in the appendices. The HT and DHT read regularly with the bottom 20% of children </w:t>
            </w:r>
            <w:r w:rsidR="00F54B55">
              <w:rPr>
                <w:rFonts w:ascii="Arial" w:hAnsi="Arial" w:cs="Arial"/>
                <w:color w:val="0B0C0C"/>
                <w:sz w:val="24"/>
                <w:szCs w:val="24"/>
                <w:lang w:val="en"/>
              </w:rPr>
              <w:t xml:space="preserve">and the Lightning Squad intervention is also being used. </w:t>
            </w:r>
          </w:p>
          <w:p w:rsidR="00F54B55" w:rsidRDefault="00F54B55" w:rsidP="00F37D75">
            <w:pPr>
              <w:spacing w:after="0"/>
              <w:rPr>
                <w:rFonts w:ascii="Arial" w:hAnsi="Arial" w:cs="Arial"/>
                <w:color w:val="0B0C0C"/>
                <w:sz w:val="24"/>
                <w:szCs w:val="24"/>
                <w:lang w:val="en"/>
              </w:rPr>
            </w:pPr>
            <w:r>
              <w:rPr>
                <w:rFonts w:ascii="Arial" w:hAnsi="Arial" w:cs="Arial"/>
                <w:color w:val="0B0C0C"/>
                <w:sz w:val="24"/>
                <w:szCs w:val="24"/>
                <w:lang w:val="en"/>
              </w:rPr>
              <w:t>Sarah outlined the things that had gone well in phonics which includes very positive feedback from the Success for All phonics (SFA) consultant, visits from other schools to observe good practice, speaking at a conference and investing time and training for teaching assistants (TAs).</w:t>
            </w:r>
          </w:p>
          <w:p w:rsidR="00F54B55" w:rsidRDefault="00F54B55" w:rsidP="00F37D75">
            <w:pPr>
              <w:spacing w:after="0"/>
              <w:rPr>
                <w:rFonts w:ascii="Arial" w:hAnsi="Arial" w:cs="Arial"/>
                <w:color w:val="0B0C0C"/>
                <w:sz w:val="24"/>
                <w:szCs w:val="24"/>
                <w:lang w:val="en"/>
              </w:rPr>
            </w:pPr>
          </w:p>
          <w:p w:rsidR="00F54B55" w:rsidRDefault="00F54B55" w:rsidP="00F37D75">
            <w:pPr>
              <w:spacing w:after="0"/>
              <w:rPr>
                <w:rFonts w:ascii="Arial" w:hAnsi="Arial" w:cs="Arial"/>
                <w:color w:val="0B0C0C"/>
                <w:sz w:val="24"/>
                <w:szCs w:val="24"/>
                <w:lang w:val="en"/>
              </w:rPr>
            </w:pPr>
            <w:r>
              <w:rPr>
                <w:rFonts w:ascii="Arial" w:hAnsi="Arial" w:cs="Arial"/>
                <w:color w:val="0B0C0C"/>
                <w:sz w:val="24"/>
                <w:szCs w:val="24"/>
                <w:lang w:val="en"/>
              </w:rPr>
              <w:t>Sarah presented the Year 1 data for the Autumn and Spring terms for reading, writing and maths</w:t>
            </w:r>
            <w:r w:rsidR="00287150">
              <w:rPr>
                <w:rFonts w:ascii="Arial" w:hAnsi="Arial" w:cs="Arial"/>
                <w:color w:val="0B0C0C"/>
                <w:sz w:val="24"/>
                <w:szCs w:val="24"/>
                <w:lang w:val="en"/>
              </w:rPr>
              <w:t xml:space="preserve"> and combined</w:t>
            </w:r>
            <w:r>
              <w:rPr>
                <w:rFonts w:ascii="Arial" w:hAnsi="Arial" w:cs="Arial"/>
                <w:color w:val="0B0C0C"/>
                <w:sz w:val="24"/>
                <w:szCs w:val="24"/>
                <w:lang w:val="en"/>
              </w:rPr>
              <w:t xml:space="preserve">. These are based on teacher assessments. These show that progress has been made in all areas. She then talked about what actions have been taken to improve standards in Year 1, including a robust reading and phonics scheme, moving away from continuous provision, focus on co-operative learning strategies and working with teachers to track and analyse their data. Continuous provision is still used for brain breaks and for those children who need it. </w:t>
            </w:r>
            <w:r w:rsidR="00287150">
              <w:rPr>
                <w:rFonts w:ascii="Arial" w:hAnsi="Arial" w:cs="Arial"/>
                <w:color w:val="0B0C0C"/>
                <w:sz w:val="24"/>
                <w:szCs w:val="24"/>
                <w:lang w:val="en"/>
              </w:rPr>
              <w:t>All the lessons have been whole class lessons since January.</w:t>
            </w:r>
          </w:p>
          <w:p w:rsidR="00287150" w:rsidRDefault="00287150" w:rsidP="00F37D75">
            <w:pPr>
              <w:spacing w:after="0"/>
              <w:rPr>
                <w:rFonts w:ascii="Arial" w:hAnsi="Arial" w:cs="Arial"/>
                <w:color w:val="0B0C0C"/>
                <w:sz w:val="24"/>
                <w:szCs w:val="24"/>
                <w:lang w:val="en"/>
              </w:rPr>
            </w:pPr>
          </w:p>
          <w:p w:rsidR="00287150" w:rsidRDefault="00287150" w:rsidP="00F37D75">
            <w:pPr>
              <w:spacing w:after="0"/>
              <w:rPr>
                <w:rFonts w:ascii="Arial" w:hAnsi="Arial" w:cs="Arial"/>
                <w:i/>
                <w:color w:val="0B0C0C"/>
                <w:sz w:val="24"/>
                <w:szCs w:val="24"/>
                <w:lang w:val="en"/>
              </w:rPr>
            </w:pPr>
            <w:r>
              <w:rPr>
                <w:rFonts w:ascii="Arial" w:hAnsi="Arial" w:cs="Arial"/>
                <w:i/>
                <w:color w:val="0B0C0C"/>
                <w:sz w:val="24"/>
                <w:szCs w:val="24"/>
                <w:lang w:val="en"/>
              </w:rPr>
              <w:t>Q: What made the staff get on board with the changes?</w:t>
            </w:r>
          </w:p>
          <w:p w:rsidR="00287150" w:rsidRDefault="00287150" w:rsidP="00F37D75">
            <w:pPr>
              <w:spacing w:after="0"/>
              <w:rPr>
                <w:rFonts w:ascii="Arial" w:hAnsi="Arial" w:cs="Arial"/>
                <w:color w:val="0B0C0C"/>
                <w:sz w:val="24"/>
                <w:szCs w:val="24"/>
                <w:lang w:val="en"/>
              </w:rPr>
            </w:pPr>
            <w:r>
              <w:rPr>
                <w:rFonts w:ascii="Arial" w:hAnsi="Arial" w:cs="Arial"/>
                <w:color w:val="0B0C0C"/>
                <w:sz w:val="24"/>
                <w:szCs w:val="24"/>
                <w:lang w:val="en"/>
              </w:rPr>
              <w:t>Visiting a school in an area of high deprivation who achieve 94% in the phonics test helped the staff to see what can be achieved. The KS1 lead has been a role model and has championed the new phonics scheme.</w:t>
            </w:r>
          </w:p>
          <w:p w:rsidR="00287150" w:rsidRDefault="00287150" w:rsidP="00F37D75">
            <w:pPr>
              <w:spacing w:after="0"/>
              <w:rPr>
                <w:rFonts w:ascii="Arial" w:hAnsi="Arial" w:cs="Arial"/>
                <w:color w:val="0B0C0C"/>
                <w:sz w:val="24"/>
                <w:szCs w:val="24"/>
                <w:lang w:val="en"/>
              </w:rPr>
            </w:pPr>
          </w:p>
          <w:p w:rsidR="00287150" w:rsidRDefault="00287150" w:rsidP="00F37D75">
            <w:pPr>
              <w:spacing w:after="0"/>
              <w:rPr>
                <w:rFonts w:ascii="Arial" w:hAnsi="Arial" w:cs="Arial"/>
                <w:color w:val="0B0C0C"/>
                <w:sz w:val="24"/>
                <w:szCs w:val="24"/>
                <w:lang w:val="en"/>
              </w:rPr>
            </w:pPr>
            <w:r>
              <w:rPr>
                <w:rFonts w:ascii="Arial" w:hAnsi="Arial" w:cs="Arial"/>
                <w:color w:val="0B0C0C"/>
                <w:sz w:val="24"/>
                <w:szCs w:val="24"/>
                <w:lang w:val="en"/>
              </w:rPr>
              <w:t>Sarah presented the Year 2 data for the Autumn and Spring terms for reading, writing, maths and combined. This year group has lost a considerable amount of learning time due to the disruption caused by the pandemic. The data shows progress in most areas, apart from in reading, where the percentage has gone down. This is due to mobility where 4 children working at Greater Depth left the school.</w:t>
            </w:r>
          </w:p>
          <w:p w:rsidR="00287150" w:rsidRDefault="00287150" w:rsidP="00F37D75">
            <w:pPr>
              <w:spacing w:after="0"/>
              <w:rPr>
                <w:rFonts w:ascii="Arial" w:hAnsi="Arial" w:cs="Arial"/>
                <w:color w:val="0B0C0C"/>
                <w:sz w:val="24"/>
                <w:szCs w:val="24"/>
                <w:lang w:val="en"/>
              </w:rPr>
            </w:pPr>
            <w:r>
              <w:rPr>
                <w:rFonts w:ascii="Arial" w:hAnsi="Arial" w:cs="Arial"/>
                <w:color w:val="0B0C0C"/>
                <w:sz w:val="24"/>
                <w:szCs w:val="24"/>
                <w:lang w:val="en"/>
              </w:rPr>
              <w:lastRenderedPageBreak/>
              <w:t>The end of KS1 data from 2022 shows that the percentage of children achieving the national expected standard in the school was in line with th</w:t>
            </w:r>
            <w:r w:rsidR="002E5041">
              <w:rPr>
                <w:rFonts w:ascii="Arial" w:hAnsi="Arial" w:cs="Arial"/>
                <w:color w:val="0B0C0C"/>
                <w:sz w:val="24"/>
                <w:szCs w:val="24"/>
                <w:lang w:val="en"/>
              </w:rPr>
              <w:t>e n</w:t>
            </w:r>
            <w:r w:rsidR="00334896">
              <w:rPr>
                <w:rFonts w:ascii="Arial" w:hAnsi="Arial" w:cs="Arial"/>
                <w:color w:val="0B0C0C"/>
                <w:sz w:val="24"/>
                <w:szCs w:val="24"/>
                <w:lang w:val="en"/>
              </w:rPr>
              <w:t xml:space="preserve">ational average in all subjects, </w:t>
            </w:r>
            <w:r w:rsidR="002E5041">
              <w:rPr>
                <w:rFonts w:ascii="Arial" w:hAnsi="Arial" w:cs="Arial"/>
                <w:color w:val="0B0C0C"/>
                <w:sz w:val="24"/>
                <w:szCs w:val="24"/>
                <w:lang w:val="en"/>
              </w:rPr>
              <w:t>with a higher percentage of children in the school achieving Greater Depth in reading and maths.</w:t>
            </w:r>
          </w:p>
          <w:p w:rsidR="002E5041" w:rsidRDefault="002E5041" w:rsidP="00F37D75">
            <w:pPr>
              <w:spacing w:after="0"/>
              <w:rPr>
                <w:rFonts w:ascii="Arial" w:hAnsi="Arial" w:cs="Arial"/>
                <w:color w:val="0B0C0C"/>
                <w:sz w:val="24"/>
                <w:szCs w:val="24"/>
                <w:lang w:val="en"/>
              </w:rPr>
            </w:pPr>
          </w:p>
          <w:p w:rsidR="002E5041" w:rsidRDefault="002E5041" w:rsidP="00F37D75">
            <w:pPr>
              <w:spacing w:after="0"/>
              <w:rPr>
                <w:rFonts w:ascii="Arial" w:hAnsi="Arial" w:cs="Arial"/>
                <w:i/>
                <w:color w:val="0B0C0C"/>
                <w:sz w:val="24"/>
                <w:szCs w:val="24"/>
                <w:lang w:val="en"/>
              </w:rPr>
            </w:pPr>
            <w:r>
              <w:rPr>
                <w:rFonts w:ascii="Arial" w:hAnsi="Arial" w:cs="Arial"/>
                <w:i/>
                <w:color w:val="0B0C0C"/>
                <w:sz w:val="24"/>
                <w:szCs w:val="24"/>
                <w:lang w:val="en"/>
              </w:rPr>
              <w:t>Q: Do children from other countries who have EAL, who have started at the school</w:t>
            </w:r>
            <w:r w:rsidR="000962A3">
              <w:rPr>
                <w:rFonts w:ascii="Arial" w:hAnsi="Arial" w:cs="Arial"/>
                <w:i/>
                <w:color w:val="0B0C0C"/>
                <w:sz w:val="24"/>
                <w:szCs w:val="24"/>
                <w:lang w:val="en"/>
              </w:rPr>
              <w:t>,</w:t>
            </w:r>
            <w:r>
              <w:rPr>
                <w:rFonts w:ascii="Arial" w:hAnsi="Arial" w:cs="Arial"/>
                <w:i/>
                <w:color w:val="0B0C0C"/>
                <w:sz w:val="24"/>
                <w:szCs w:val="24"/>
                <w:lang w:val="en"/>
              </w:rPr>
              <w:t xml:space="preserve"> affect the results?</w:t>
            </w:r>
          </w:p>
          <w:p w:rsidR="002E5041" w:rsidRDefault="002E5041" w:rsidP="00F37D75">
            <w:pPr>
              <w:spacing w:after="0"/>
              <w:rPr>
                <w:rFonts w:ascii="Arial" w:hAnsi="Arial" w:cs="Arial"/>
                <w:color w:val="0B0C0C"/>
                <w:sz w:val="24"/>
                <w:szCs w:val="24"/>
                <w:lang w:val="en"/>
              </w:rPr>
            </w:pPr>
            <w:r>
              <w:rPr>
                <w:rFonts w:ascii="Arial" w:hAnsi="Arial" w:cs="Arial"/>
                <w:color w:val="0B0C0C"/>
                <w:sz w:val="24"/>
                <w:szCs w:val="24"/>
                <w:lang w:val="en"/>
              </w:rPr>
              <w:t>Yes. All children are included in the data.</w:t>
            </w:r>
          </w:p>
          <w:p w:rsidR="002E5041" w:rsidRDefault="002E5041" w:rsidP="00F37D75">
            <w:pPr>
              <w:spacing w:after="0"/>
              <w:rPr>
                <w:rFonts w:ascii="Arial" w:hAnsi="Arial" w:cs="Arial"/>
                <w:color w:val="0B0C0C"/>
                <w:sz w:val="24"/>
                <w:szCs w:val="24"/>
                <w:lang w:val="en"/>
              </w:rPr>
            </w:pPr>
          </w:p>
          <w:p w:rsidR="002E5041" w:rsidRDefault="002E5041" w:rsidP="00F37D75">
            <w:pPr>
              <w:spacing w:after="0"/>
              <w:rPr>
                <w:rFonts w:ascii="Arial" w:hAnsi="Arial" w:cs="Arial"/>
                <w:color w:val="0B0C0C"/>
                <w:sz w:val="24"/>
                <w:szCs w:val="24"/>
                <w:lang w:val="en"/>
              </w:rPr>
            </w:pPr>
            <w:r>
              <w:rPr>
                <w:rFonts w:ascii="Arial" w:hAnsi="Arial" w:cs="Arial"/>
                <w:color w:val="0B0C0C"/>
                <w:sz w:val="24"/>
                <w:szCs w:val="24"/>
                <w:lang w:val="en"/>
              </w:rPr>
              <w:t>Teaching and learning in KS1 has improved this year.</w:t>
            </w:r>
          </w:p>
          <w:p w:rsidR="002E5041" w:rsidRDefault="002E5041" w:rsidP="00F37D75">
            <w:pPr>
              <w:spacing w:after="0"/>
              <w:rPr>
                <w:rFonts w:ascii="Arial" w:hAnsi="Arial" w:cs="Arial"/>
                <w:color w:val="0B0C0C"/>
                <w:sz w:val="24"/>
                <w:szCs w:val="24"/>
                <w:lang w:val="en"/>
              </w:rPr>
            </w:pPr>
          </w:p>
          <w:p w:rsidR="002E5041" w:rsidRDefault="002E5041" w:rsidP="00F37D75">
            <w:pPr>
              <w:spacing w:after="0"/>
              <w:rPr>
                <w:rFonts w:ascii="Arial" w:hAnsi="Arial" w:cs="Arial"/>
                <w:color w:val="0B0C0C"/>
                <w:sz w:val="24"/>
                <w:szCs w:val="24"/>
                <w:lang w:val="en"/>
              </w:rPr>
            </w:pPr>
            <w:r>
              <w:rPr>
                <w:rFonts w:ascii="Arial" w:hAnsi="Arial" w:cs="Arial"/>
                <w:color w:val="0B0C0C"/>
                <w:sz w:val="24"/>
                <w:szCs w:val="24"/>
                <w:lang w:val="en"/>
              </w:rPr>
              <w:t>The Chair thanked the EYFS and KS1 leads for their reports.</w:t>
            </w:r>
          </w:p>
          <w:p w:rsidR="002E5041" w:rsidRDefault="002E5041" w:rsidP="00F37D75">
            <w:pPr>
              <w:spacing w:after="0"/>
              <w:rPr>
                <w:rFonts w:ascii="Arial" w:hAnsi="Arial" w:cs="Arial"/>
                <w:color w:val="0B0C0C"/>
                <w:sz w:val="24"/>
                <w:szCs w:val="24"/>
                <w:lang w:val="en"/>
              </w:rPr>
            </w:pPr>
          </w:p>
          <w:p w:rsidR="002E5041" w:rsidRPr="002E5041" w:rsidRDefault="002E5041" w:rsidP="002E5041">
            <w:pPr>
              <w:spacing w:after="0"/>
              <w:rPr>
                <w:rFonts w:ascii="Arial" w:hAnsi="Arial" w:cs="Arial"/>
                <w:color w:val="0B0C0C"/>
                <w:sz w:val="24"/>
                <w:szCs w:val="24"/>
                <w:lang w:val="en"/>
              </w:rPr>
            </w:pPr>
            <w:r w:rsidRPr="002E5041">
              <w:rPr>
                <w:rFonts w:ascii="Arial" w:hAnsi="Arial" w:cs="Arial"/>
                <w:color w:val="0B0C0C"/>
                <w:sz w:val="24"/>
                <w:szCs w:val="24"/>
                <w:lang w:val="en"/>
              </w:rPr>
              <w:t>*</w:t>
            </w:r>
            <w:r>
              <w:rPr>
                <w:rFonts w:ascii="Arial" w:hAnsi="Arial" w:cs="Arial"/>
                <w:color w:val="0B0C0C"/>
                <w:sz w:val="24"/>
                <w:szCs w:val="24"/>
                <w:lang w:val="en"/>
              </w:rPr>
              <w:t xml:space="preserve"> Sarah Conway and Sarah Hopkins left the meeting.</w:t>
            </w:r>
          </w:p>
          <w:p w:rsidR="003E6D1D" w:rsidRPr="003E6D1D" w:rsidRDefault="003E6D1D" w:rsidP="007A68C4">
            <w:pPr>
              <w:spacing w:after="0" w:line="240" w:lineRule="auto"/>
              <w:rPr>
                <w:rFonts w:ascii="Arial" w:eastAsia="Times New Roman" w:hAnsi="Arial" w:cs="Times New Roman"/>
                <w:sz w:val="24"/>
                <w:szCs w:val="24"/>
                <w:lang w:val="en-US"/>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AF2E28" w:rsidRPr="00C57277" w:rsidRDefault="00AF2E28" w:rsidP="00C57277">
            <w:pPr>
              <w:spacing w:after="0" w:line="240" w:lineRule="auto"/>
              <w:rPr>
                <w:rFonts w:ascii="Arial" w:eastAsia="Times New Roman" w:hAnsi="Arial" w:cs="Arial"/>
                <w:lang w:eastAsia="en-GB"/>
              </w:rPr>
            </w:pPr>
          </w:p>
        </w:tc>
        <w:tc>
          <w:tcPr>
            <w:tcW w:w="7088" w:type="dxa"/>
          </w:tcPr>
          <w:p w:rsidR="00AF2E28" w:rsidRPr="0072207C" w:rsidRDefault="00AF2E28" w:rsidP="0072207C">
            <w:pPr>
              <w:spacing w:after="0" w:line="240" w:lineRule="auto"/>
              <w:rPr>
                <w:rFonts w:ascii="Arial" w:hAnsi="Arial"/>
                <w:sz w:val="24"/>
                <w:szCs w:val="20"/>
                <w:lang w:eastAsia="en-GB"/>
              </w:rPr>
            </w:pPr>
          </w:p>
        </w:tc>
        <w:tc>
          <w:tcPr>
            <w:tcW w:w="1490" w:type="dxa"/>
          </w:tcPr>
          <w:p w:rsidR="00AF2E28" w:rsidRPr="00C57277" w:rsidRDefault="00AF2E28"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859" w:type="dxa"/>
            <w:gridSpan w:val="3"/>
          </w:tcPr>
          <w:p w:rsidR="00C57277" w:rsidRPr="00930901" w:rsidRDefault="002E5041"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2022-23 pupil progress data and assessment including disadvantaged children</w:t>
            </w:r>
          </w:p>
        </w:tc>
      </w:tr>
      <w:tr w:rsidR="00C57277" w:rsidRPr="00C57277" w:rsidTr="00B13493">
        <w:tc>
          <w:tcPr>
            <w:tcW w:w="10534" w:type="dxa"/>
            <w:gridSpan w:val="4"/>
          </w:tcPr>
          <w:p w:rsidR="00CA1615" w:rsidRDefault="003B2E6D" w:rsidP="002E5041">
            <w:pPr>
              <w:tabs>
                <w:tab w:val="left" w:pos="1410"/>
              </w:tabs>
              <w:spacing w:after="0" w:line="240" w:lineRule="auto"/>
              <w:rPr>
                <w:rFonts w:ascii="Arial" w:hAnsi="Arial"/>
                <w:sz w:val="24"/>
                <w:szCs w:val="20"/>
              </w:rPr>
            </w:pPr>
            <w:r>
              <w:rPr>
                <w:rFonts w:ascii="Arial" w:hAnsi="Arial"/>
                <w:sz w:val="24"/>
                <w:szCs w:val="20"/>
              </w:rPr>
              <w:t>The Staff Governor, who is the Assessment lead, was due to report on this but was absent from the meeting.</w:t>
            </w:r>
          </w:p>
          <w:p w:rsidR="003B2E6D" w:rsidRDefault="003B2E6D" w:rsidP="002E5041">
            <w:pPr>
              <w:tabs>
                <w:tab w:val="left" w:pos="1410"/>
              </w:tabs>
              <w:spacing w:after="0" w:line="240" w:lineRule="auto"/>
              <w:rPr>
                <w:rFonts w:ascii="Arial" w:hAnsi="Arial"/>
                <w:sz w:val="24"/>
                <w:szCs w:val="20"/>
              </w:rPr>
            </w:pPr>
            <w:r>
              <w:rPr>
                <w:rFonts w:ascii="Arial" w:hAnsi="Arial"/>
                <w:sz w:val="24"/>
                <w:szCs w:val="20"/>
              </w:rPr>
              <w:t>The HT reported that she has pupil progress meetings with all classteachers and that they are currently taking place, so not all the information is available today.</w:t>
            </w:r>
          </w:p>
          <w:p w:rsidR="003B2E6D" w:rsidRDefault="003B2E6D" w:rsidP="002E5041">
            <w:pPr>
              <w:tabs>
                <w:tab w:val="left" w:pos="1410"/>
              </w:tabs>
              <w:spacing w:after="0" w:line="240" w:lineRule="auto"/>
              <w:rPr>
                <w:rFonts w:ascii="Arial" w:hAnsi="Arial"/>
                <w:sz w:val="24"/>
                <w:szCs w:val="20"/>
              </w:rPr>
            </w:pPr>
          </w:p>
          <w:p w:rsidR="003B2E6D" w:rsidRDefault="003B2E6D" w:rsidP="002E5041">
            <w:pPr>
              <w:tabs>
                <w:tab w:val="left" w:pos="1410"/>
              </w:tabs>
              <w:spacing w:after="0" w:line="240" w:lineRule="auto"/>
              <w:rPr>
                <w:rFonts w:ascii="Arial" w:hAnsi="Arial"/>
                <w:sz w:val="24"/>
                <w:szCs w:val="20"/>
              </w:rPr>
            </w:pPr>
            <w:r>
              <w:rPr>
                <w:rFonts w:ascii="Arial" w:hAnsi="Arial"/>
                <w:sz w:val="24"/>
                <w:szCs w:val="20"/>
              </w:rPr>
              <w:t>The Assessment le</w:t>
            </w:r>
            <w:r w:rsidR="004E7F95">
              <w:rPr>
                <w:rFonts w:ascii="Arial" w:hAnsi="Arial"/>
                <w:sz w:val="24"/>
                <w:szCs w:val="20"/>
              </w:rPr>
              <w:t>ad provided the governors with</w:t>
            </w:r>
            <w:r>
              <w:rPr>
                <w:rFonts w:ascii="Arial" w:hAnsi="Arial"/>
                <w:sz w:val="24"/>
                <w:szCs w:val="20"/>
              </w:rPr>
              <w:t xml:space="preserve"> p</w:t>
            </w:r>
            <w:r w:rsidR="00904C4A">
              <w:rPr>
                <w:rFonts w:ascii="Arial" w:hAnsi="Arial"/>
                <w:sz w:val="24"/>
                <w:szCs w:val="20"/>
              </w:rPr>
              <w:t>upil judgements comparison for S</w:t>
            </w:r>
            <w:r>
              <w:rPr>
                <w:rFonts w:ascii="Arial" w:hAnsi="Arial"/>
                <w:sz w:val="24"/>
                <w:szCs w:val="20"/>
              </w:rPr>
              <w:t>pring 2023. The HT reminded the governors that the assessments are based on teacher assessment, based on what the teachers think the children will achieve at the end of the summer term.</w:t>
            </w:r>
          </w:p>
          <w:p w:rsidR="004E7F95" w:rsidRDefault="004E7F95" w:rsidP="002E5041">
            <w:pPr>
              <w:tabs>
                <w:tab w:val="left" w:pos="1410"/>
              </w:tabs>
              <w:spacing w:after="0" w:line="240" w:lineRule="auto"/>
              <w:rPr>
                <w:rFonts w:ascii="Arial" w:hAnsi="Arial"/>
                <w:sz w:val="24"/>
                <w:szCs w:val="20"/>
              </w:rPr>
            </w:pPr>
            <w:r>
              <w:rPr>
                <w:rFonts w:ascii="Arial" w:hAnsi="Arial"/>
                <w:sz w:val="24"/>
                <w:szCs w:val="20"/>
              </w:rPr>
              <w:t>Main points from KS1</w:t>
            </w:r>
          </w:p>
          <w:p w:rsidR="003B2E6D" w:rsidRDefault="004E7F95" w:rsidP="002E5041">
            <w:pPr>
              <w:tabs>
                <w:tab w:val="left" w:pos="1410"/>
              </w:tabs>
              <w:spacing w:after="0" w:line="240" w:lineRule="auto"/>
              <w:rPr>
                <w:rFonts w:ascii="Arial" w:hAnsi="Arial"/>
                <w:sz w:val="24"/>
                <w:szCs w:val="20"/>
              </w:rPr>
            </w:pPr>
            <w:r>
              <w:rPr>
                <w:rFonts w:ascii="Arial" w:hAnsi="Arial"/>
                <w:sz w:val="24"/>
                <w:szCs w:val="20"/>
              </w:rPr>
              <w:t>A new m</w:t>
            </w:r>
            <w:r w:rsidR="003B2E6D">
              <w:rPr>
                <w:rFonts w:ascii="Arial" w:hAnsi="Arial"/>
                <w:sz w:val="24"/>
                <w:szCs w:val="20"/>
              </w:rPr>
              <w:t>aths scheme is in place, MathsBeat</w:t>
            </w:r>
            <w:r w:rsidR="00A31951">
              <w:rPr>
                <w:rFonts w:ascii="Arial" w:hAnsi="Arial"/>
                <w:sz w:val="24"/>
                <w:szCs w:val="20"/>
              </w:rPr>
              <w:t>,</w:t>
            </w:r>
            <w:r w:rsidR="003B2E6D">
              <w:rPr>
                <w:rFonts w:ascii="Arial" w:hAnsi="Arial"/>
                <w:sz w:val="24"/>
                <w:szCs w:val="20"/>
              </w:rPr>
              <w:t xml:space="preserve"> and the AHTs are currently carrying out appraisal observations in maths. The teaching of maths has improved.</w:t>
            </w:r>
          </w:p>
          <w:p w:rsidR="003B2E6D" w:rsidRDefault="004E7F95" w:rsidP="002E5041">
            <w:pPr>
              <w:tabs>
                <w:tab w:val="left" w:pos="1410"/>
              </w:tabs>
              <w:spacing w:after="0" w:line="240" w:lineRule="auto"/>
              <w:rPr>
                <w:rFonts w:ascii="Arial" w:hAnsi="Arial"/>
                <w:sz w:val="24"/>
                <w:szCs w:val="20"/>
              </w:rPr>
            </w:pPr>
            <w:r>
              <w:rPr>
                <w:rFonts w:ascii="Arial" w:hAnsi="Arial"/>
                <w:sz w:val="24"/>
                <w:szCs w:val="20"/>
              </w:rPr>
              <w:t>In writing, it appears that Year 1 are achieving higher overall than Year 2. However, Year 2 is a challenging year for assessment due to the SATs and moderation, especially when assessing writing. There are no tests for writing, the assessments are carried out by the teacher, which is subjective, hence the moderation.</w:t>
            </w:r>
          </w:p>
          <w:p w:rsidR="004E7F95" w:rsidRDefault="004E7F95" w:rsidP="002E5041">
            <w:pPr>
              <w:tabs>
                <w:tab w:val="left" w:pos="1410"/>
              </w:tabs>
              <w:spacing w:after="0" w:line="240" w:lineRule="auto"/>
              <w:rPr>
                <w:rFonts w:ascii="Arial" w:hAnsi="Arial"/>
                <w:sz w:val="24"/>
                <w:szCs w:val="20"/>
              </w:rPr>
            </w:pPr>
          </w:p>
          <w:p w:rsidR="004E7F95" w:rsidRDefault="004E7F95" w:rsidP="002E5041">
            <w:pPr>
              <w:tabs>
                <w:tab w:val="left" w:pos="1410"/>
              </w:tabs>
              <w:spacing w:after="0" w:line="240" w:lineRule="auto"/>
              <w:rPr>
                <w:rFonts w:ascii="Arial" w:hAnsi="Arial"/>
                <w:sz w:val="24"/>
                <w:szCs w:val="20"/>
              </w:rPr>
            </w:pPr>
            <w:r>
              <w:rPr>
                <w:rFonts w:ascii="Arial" w:hAnsi="Arial"/>
                <w:sz w:val="24"/>
                <w:szCs w:val="20"/>
              </w:rPr>
              <w:t>Main points from KS2</w:t>
            </w:r>
          </w:p>
          <w:p w:rsidR="004E7F95" w:rsidRDefault="004E7F95" w:rsidP="002E5041">
            <w:pPr>
              <w:tabs>
                <w:tab w:val="left" w:pos="1410"/>
              </w:tabs>
              <w:spacing w:after="0" w:line="240" w:lineRule="auto"/>
              <w:rPr>
                <w:rFonts w:ascii="Arial" w:hAnsi="Arial"/>
                <w:sz w:val="24"/>
                <w:szCs w:val="20"/>
              </w:rPr>
            </w:pPr>
            <w:r>
              <w:rPr>
                <w:rFonts w:ascii="Arial" w:hAnsi="Arial"/>
                <w:sz w:val="24"/>
                <w:szCs w:val="20"/>
              </w:rPr>
              <w:t>The overall picture is the same in KS2.</w:t>
            </w:r>
          </w:p>
          <w:p w:rsidR="004E7F95" w:rsidRDefault="004E7F95" w:rsidP="002E5041">
            <w:pPr>
              <w:tabs>
                <w:tab w:val="left" w:pos="1410"/>
              </w:tabs>
              <w:spacing w:after="0" w:line="240" w:lineRule="auto"/>
              <w:rPr>
                <w:rFonts w:ascii="Arial" w:hAnsi="Arial"/>
                <w:sz w:val="24"/>
                <w:szCs w:val="20"/>
              </w:rPr>
            </w:pPr>
          </w:p>
          <w:p w:rsidR="004E7F95" w:rsidRDefault="004E7F95" w:rsidP="002E5041">
            <w:pPr>
              <w:tabs>
                <w:tab w:val="left" w:pos="1410"/>
              </w:tabs>
              <w:spacing w:after="0" w:line="240" w:lineRule="auto"/>
              <w:rPr>
                <w:rFonts w:ascii="Arial" w:hAnsi="Arial"/>
                <w:sz w:val="24"/>
                <w:szCs w:val="20"/>
              </w:rPr>
            </w:pPr>
            <w:r>
              <w:rPr>
                <w:rFonts w:ascii="Arial" w:hAnsi="Arial"/>
                <w:sz w:val="24"/>
                <w:szCs w:val="20"/>
              </w:rPr>
              <w:t>The school may have to put writing on the School Development Plan (SDP) for the next academic year.</w:t>
            </w:r>
          </w:p>
          <w:p w:rsidR="004E7F95" w:rsidRDefault="004E7F95" w:rsidP="002E5041">
            <w:pPr>
              <w:tabs>
                <w:tab w:val="left" w:pos="1410"/>
              </w:tabs>
              <w:spacing w:after="0" w:line="240" w:lineRule="auto"/>
              <w:rPr>
                <w:rFonts w:ascii="Arial" w:hAnsi="Arial"/>
                <w:sz w:val="24"/>
                <w:szCs w:val="20"/>
              </w:rPr>
            </w:pPr>
          </w:p>
          <w:p w:rsidR="004E7F95" w:rsidRDefault="004E7F95" w:rsidP="002E5041">
            <w:pPr>
              <w:tabs>
                <w:tab w:val="left" w:pos="1410"/>
              </w:tabs>
              <w:spacing w:after="0" w:line="240" w:lineRule="auto"/>
              <w:rPr>
                <w:rFonts w:ascii="Arial" w:hAnsi="Arial"/>
                <w:sz w:val="24"/>
                <w:szCs w:val="20"/>
              </w:rPr>
            </w:pPr>
            <w:r>
              <w:rPr>
                <w:rFonts w:ascii="Arial" w:hAnsi="Arial"/>
                <w:sz w:val="24"/>
                <w:szCs w:val="20"/>
              </w:rPr>
              <w:t>The governors were provided with an anonymised example of how the school supports Pupil Premium children and other focus children to make progress, including identifying current attainment and where the gaps are, barriers to learning and strategies and actions to support the children. All the teachers write a plan for these children in their class in September and it is reviewed in the summer term. The school also identify the child’s attendance in order to identify any</w:t>
            </w:r>
            <w:r w:rsidR="004D1BAF">
              <w:rPr>
                <w:rFonts w:ascii="Arial" w:hAnsi="Arial"/>
                <w:sz w:val="24"/>
                <w:szCs w:val="20"/>
              </w:rPr>
              <w:t xml:space="preserve"> possible</w:t>
            </w:r>
            <w:r>
              <w:rPr>
                <w:rFonts w:ascii="Arial" w:hAnsi="Arial"/>
                <w:sz w:val="24"/>
                <w:szCs w:val="20"/>
              </w:rPr>
              <w:t xml:space="preserve"> links with progress and attainment.</w:t>
            </w:r>
          </w:p>
          <w:p w:rsidR="004E7F95" w:rsidRPr="004839D0" w:rsidRDefault="004E7F95" w:rsidP="002E5041">
            <w:pPr>
              <w:tabs>
                <w:tab w:val="left" w:pos="1410"/>
              </w:tabs>
              <w:spacing w:after="0" w:line="240" w:lineRule="auto"/>
              <w:rPr>
                <w:rFonts w:ascii="Arial" w:hAnsi="Arial"/>
                <w:sz w:val="24"/>
                <w:szCs w:val="20"/>
              </w:rPr>
            </w:pPr>
          </w:p>
        </w:tc>
      </w:tr>
      <w:tr w:rsidR="00C57277" w:rsidRPr="00C57277" w:rsidTr="00B13493">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3C0352" w:rsidRDefault="00C57277" w:rsidP="003B2E6D">
            <w:pPr>
              <w:pStyle w:val="ListParagraph"/>
              <w:spacing w:after="0" w:line="240" w:lineRule="auto"/>
              <w:rPr>
                <w:rFonts w:ascii="Arial" w:hAnsi="Arial"/>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3C0352" w:rsidRPr="00C57277" w:rsidRDefault="003C0352"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B13493">
        <w:tc>
          <w:tcPr>
            <w:tcW w:w="675"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9859" w:type="dxa"/>
            <w:gridSpan w:val="3"/>
          </w:tcPr>
          <w:p w:rsidR="00C57277" w:rsidRPr="00FA4CE6" w:rsidRDefault="00FA058F" w:rsidP="00D23085">
            <w:pPr>
              <w:pStyle w:val="ListParagraph"/>
              <w:spacing w:after="0" w:line="240" w:lineRule="auto"/>
              <w:ind w:left="0"/>
              <w:rPr>
                <w:rFonts w:ascii="Arial" w:hAnsi="Arial" w:cs="Arial"/>
                <w:b/>
                <w:sz w:val="24"/>
                <w:szCs w:val="24"/>
              </w:rPr>
            </w:pPr>
            <w:r>
              <w:rPr>
                <w:rFonts w:ascii="Arial" w:hAnsi="Arial" w:cs="Arial"/>
                <w:b/>
                <w:sz w:val="24"/>
                <w:szCs w:val="24"/>
              </w:rPr>
              <w:t>QA Spring report</w:t>
            </w:r>
          </w:p>
        </w:tc>
      </w:tr>
      <w:tr w:rsidR="00C57277" w:rsidRPr="00C57277" w:rsidTr="00B13493">
        <w:tc>
          <w:tcPr>
            <w:tcW w:w="10534" w:type="dxa"/>
            <w:gridSpan w:val="4"/>
          </w:tcPr>
          <w:p w:rsidR="00175FE5" w:rsidRDefault="00FA058F" w:rsidP="00FA058F">
            <w:pPr>
              <w:pStyle w:val="NoSpacing"/>
              <w:rPr>
                <w:rFonts w:cs="Arial"/>
                <w:bCs/>
              </w:rPr>
            </w:pPr>
            <w:r>
              <w:rPr>
                <w:rFonts w:cs="Arial"/>
                <w:bCs/>
              </w:rPr>
              <w:t>The governors were sent the QA Spring report prior to the meeting.</w:t>
            </w:r>
          </w:p>
          <w:p w:rsidR="00FA058F" w:rsidRDefault="00FA058F" w:rsidP="00FA058F">
            <w:pPr>
              <w:pStyle w:val="NoSpacing"/>
              <w:rPr>
                <w:rFonts w:cs="Arial"/>
                <w:bCs/>
              </w:rPr>
            </w:pPr>
            <w:r>
              <w:rPr>
                <w:rFonts w:cs="Arial"/>
                <w:bCs/>
              </w:rPr>
              <w:t>The report was positive and the school felt particularly proud of the comments made about the delivery of the science curriculum.</w:t>
            </w:r>
          </w:p>
          <w:p w:rsidR="00FA058F" w:rsidRPr="009834D4" w:rsidRDefault="00FA058F" w:rsidP="00FA058F">
            <w:pPr>
              <w:pStyle w:val="NoSpacing"/>
              <w:rPr>
                <w:rFonts w:cs="Arial"/>
                <w:color w:val="auto"/>
              </w:rPr>
            </w:pPr>
          </w:p>
        </w:tc>
      </w:tr>
      <w:tr w:rsidR="00C57277" w:rsidRPr="00C57277" w:rsidTr="00B13493">
        <w:trPr>
          <w:trHeight w:val="405"/>
        </w:trPr>
        <w:tc>
          <w:tcPr>
            <w:tcW w:w="675"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7088"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B13493">
        <w:tc>
          <w:tcPr>
            <w:tcW w:w="675" w:type="dxa"/>
          </w:tcPr>
          <w:p w:rsidR="00C57277" w:rsidRPr="00C57277" w:rsidRDefault="00C57277" w:rsidP="00C57277">
            <w:pPr>
              <w:spacing w:after="0" w:line="240" w:lineRule="auto"/>
              <w:rPr>
                <w:rFonts w:ascii="Arial" w:eastAsia="Times New Roman" w:hAnsi="Arial" w:cs="Arial"/>
                <w:lang w:eastAsia="en-GB"/>
              </w:rPr>
            </w:pPr>
          </w:p>
        </w:tc>
        <w:tc>
          <w:tcPr>
            <w:tcW w:w="7088" w:type="dxa"/>
          </w:tcPr>
          <w:p w:rsidR="00C57277" w:rsidRPr="00FA058F" w:rsidRDefault="00C57277" w:rsidP="00FA058F">
            <w:pPr>
              <w:spacing w:after="0" w:line="240" w:lineRule="auto"/>
              <w:rPr>
                <w:rFonts w:ascii="Arial" w:hAnsi="Arial"/>
                <w:sz w:val="24"/>
                <w:szCs w:val="20"/>
                <w:lang w:eastAsia="en-GB"/>
              </w:rPr>
            </w:pPr>
          </w:p>
        </w:tc>
        <w:tc>
          <w:tcPr>
            <w:tcW w:w="149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C57277" w:rsidRPr="00C57277" w:rsidRDefault="00C57277"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115630">
        <w:tc>
          <w:tcPr>
            <w:tcW w:w="664"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9644" w:type="dxa"/>
            <w:gridSpan w:val="3"/>
          </w:tcPr>
          <w:p w:rsidR="00C57277" w:rsidRPr="00930901" w:rsidRDefault="00FA058F" w:rsidP="00D56BE2">
            <w:pPr>
              <w:pStyle w:val="ListParagraph"/>
              <w:spacing w:after="0" w:line="240" w:lineRule="auto"/>
              <w:ind w:left="0"/>
              <w:rPr>
                <w:rFonts w:ascii="Arial" w:hAnsi="Arial" w:cs="Arial"/>
                <w:b/>
                <w:sz w:val="24"/>
                <w:szCs w:val="24"/>
              </w:rPr>
            </w:pPr>
            <w:r>
              <w:rPr>
                <w:rFonts w:ascii="Arial" w:hAnsi="Arial" w:cs="Arial"/>
                <w:b/>
                <w:sz w:val="24"/>
                <w:szCs w:val="24"/>
              </w:rPr>
              <w:t>Attendance report</w:t>
            </w:r>
          </w:p>
        </w:tc>
      </w:tr>
      <w:tr w:rsidR="00C57277" w:rsidRPr="00C57277" w:rsidTr="00115630">
        <w:tc>
          <w:tcPr>
            <w:tcW w:w="10308" w:type="dxa"/>
            <w:gridSpan w:val="4"/>
          </w:tcPr>
          <w:p w:rsidR="003A324F" w:rsidRDefault="003A324F" w:rsidP="00FA058F">
            <w:pPr>
              <w:spacing w:after="0" w:line="240" w:lineRule="auto"/>
              <w:rPr>
                <w:rFonts w:ascii="Arial" w:hAnsi="Arial"/>
                <w:sz w:val="24"/>
                <w:szCs w:val="24"/>
              </w:rPr>
            </w:pPr>
            <w:r>
              <w:rPr>
                <w:rFonts w:ascii="Arial" w:hAnsi="Arial"/>
                <w:sz w:val="24"/>
                <w:szCs w:val="24"/>
              </w:rPr>
              <w:t xml:space="preserve">The </w:t>
            </w:r>
            <w:r w:rsidR="00FA058F">
              <w:rPr>
                <w:rFonts w:ascii="Arial" w:hAnsi="Arial"/>
                <w:sz w:val="24"/>
                <w:szCs w:val="24"/>
              </w:rPr>
              <w:t>D</w:t>
            </w:r>
            <w:r>
              <w:rPr>
                <w:rFonts w:ascii="Arial" w:hAnsi="Arial"/>
                <w:sz w:val="24"/>
                <w:szCs w:val="24"/>
              </w:rPr>
              <w:t xml:space="preserve">HT presented the </w:t>
            </w:r>
            <w:r w:rsidR="00FA058F">
              <w:rPr>
                <w:rFonts w:ascii="Arial" w:hAnsi="Arial"/>
                <w:sz w:val="24"/>
                <w:szCs w:val="24"/>
              </w:rPr>
              <w:t>Attendance report.</w:t>
            </w:r>
          </w:p>
          <w:p w:rsidR="00FA058F" w:rsidRDefault="00FA058F" w:rsidP="00FA058F">
            <w:pPr>
              <w:spacing w:after="0" w:line="240" w:lineRule="auto"/>
              <w:rPr>
                <w:rFonts w:ascii="Arial" w:hAnsi="Arial"/>
                <w:sz w:val="24"/>
                <w:szCs w:val="24"/>
              </w:rPr>
            </w:pPr>
          </w:p>
          <w:p w:rsidR="00FA058F" w:rsidRDefault="00FA058F" w:rsidP="00FA058F">
            <w:pPr>
              <w:spacing w:after="0" w:line="240" w:lineRule="auto"/>
              <w:rPr>
                <w:rFonts w:ascii="Arial" w:hAnsi="Arial" w:cs="Arial"/>
                <w:color w:val="000000"/>
                <w:sz w:val="24"/>
                <w:szCs w:val="24"/>
              </w:rPr>
            </w:pPr>
            <w:r>
              <w:rPr>
                <w:rFonts w:ascii="Arial" w:hAnsi="Arial"/>
                <w:sz w:val="24"/>
                <w:szCs w:val="24"/>
              </w:rPr>
              <w:t xml:space="preserve">The current attendance figure for Spring 1 for children over 5 years old is 95% which is a positive figure. This is higher than the attendance figure for Manchester LA. The school received an </w:t>
            </w:r>
            <w:r>
              <w:rPr>
                <w:rFonts w:ascii="Arial" w:hAnsi="Arial" w:cs="Arial"/>
                <w:color w:val="000000"/>
                <w:sz w:val="24"/>
                <w:szCs w:val="24"/>
              </w:rPr>
              <w:t xml:space="preserve">Attendance Award from the Fischer Family Trust (FFT) for being in the </w:t>
            </w:r>
            <w:r w:rsidRPr="00FA058F">
              <w:rPr>
                <w:rFonts w:ascii="Arial" w:hAnsi="Arial" w:cs="Arial"/>
                <w:color w:val="000000"/>
                <w:sz w:val="24"/>
                <w:szCs w:val="24"/>
              </w:rPr>
              <w:t xml:space="preserve">top 25% </w:t>
            </w:r>
            <w:r w:rsidR="00E006DA">
              <w:rPr>
                <w:rFonts w:ascii="Arial" w:hAnsi="Arial" w:cs="Arial"/>
                <w:color w:val="000000"/>
                <w:sz w:val="24"/>
                <w:szCs w:val="24"/>
              </w:rPr>
              <w:t xml:space="preserve">of </w:t>
            </w:r>
            <w:r w:rsidRPr="00FA058F">
              <w:rPr>
                <w:rFonts w:ascii="Arial" w:hAnsi="Arial" w:cs="Arial"/>
                <w:color w:val="000000"/>
                <w:sz w:val="24"/>
                <w:szCs w:val="24"/>
              </w:rPr>
              <w:t>school</w:t>
            </w:r>
            <w:r w:rsidR="00E006DA">
              <w:rPr>
                <w:rFonts w:ascii="Arial" w:hAnsi="Arial" w:cs="Arial"/>
                <w:color w:val="000000"/>
                <w:sz w:val="24"/>
                <w:szCs w:val="24"/>
              </w:rPr>
              <w:t>s</w:t>
            </w:r>
            <w:r w:rsidRPr="00FA058F">
              <w:rPr>
                <w:rFonts w:ascii="Arial" w:hAnsi="Arial" w:cs="Arial"/>
                <w:color w:val="000000"/>
                <w:sz w:val="24"/>
                <w:szCs w:val="24"/>
              </w:rPr>
              <w:t xml:space="preserve"> for</w:t>
            </w:r>
            <w:r w:rsidR="00E006DA">
              <w:rPr>
                <w:rFonts w:ascii="Arial" w:hAnsi="Arial" w:cs="Arial"/>
                <w:color w:val="000000"/>
                <w:sz w:val="24"/>
                <w:szCs w:val="24"/>
              </w:rPr>
              <w:t xml:space="preserve"> attendance in</w:t>
            </w:r>
            <w:r w:rsidRPr="00FA058F">
              <w:rPr>
                <w:rFonts w:ascii="Arial" w:hAnsi="Arial" w:cs="Arial"/>
                <w:color w:val="000000"/>
                <w:sz w:val="24"/>
                <w:szCs w:val="24"/>
              </w:rPr>
              <w:t xml:space="preserve"> </w:t>
            </w:r>
            <w:r>
              <w:rPr>
                <w:rFonts w:ascii="Arial" w:hAnsi="Arial" w:cs="Arial"/>
                <w:color w:val="000000"/>
                <w:sz w:val="24"/>
                <w:szCs w:val="24"/>
              </w:rPr>
              <w:t xml:space="preserve">the </w:t>
            </w:r>
            <w:r w:rsidRPr="00FA058F">
              <w:rPr>
                <w:rFonts w:ascii="Arial" w:hAnsi="Arial" w:cs="Arial"/>
                <w:color w:val="000000"/>
                <w:sz w:val="24"/>
                <w:szCs w:val="24"/>
              </w:rPr>
              <w:t>autumn term</w:t>
            </w:r>
            <w:r>
              <w:rPr>
                <w:rFonts w:ascii="Arial" w:hAnsi="Arial" w:cs="Arial"/>
                <w:color w:val="000000"/>
                <w:sz w:val="24"/>
                <w:szCs w:val="24"/>
              </w:rPr>
              <w:t>. There has been increased communication with families</w:t>
            </w:r>
            <w:r w:rsidR="00E006DA">
              <w:rPr>
                <w:rFonts w:ascii="Arial" w:hAnsi="Arial" w:cs="Arial"/>
                <w:color w:val="000000"/>
                <w:sz w:val="24"/>
                <w:szCs w:val="24"/>
              </w:rPr>
              <w:t>.</w:t>
            </w:r>
          </w:p>
          <w:p w:rsidR="00E006DA" w:rsidRDefault="00E006DA" w:rsidP="00E006DA">
            <w:pPr>
              <w:spacing w:after="0" w:line="240" w:lineRule="auto"/>
              <w:rPr>
                <w:rFonts w:ascii="Arial" w:hAnsi="Arial" w:cs="Arial"/>
                <w:color w:val="000000"/>
                <w:sz w:val="24"/>
                <w:szCs w:val="24"/>
              </w:rPr>
            </w:pPr>
            <w:r>
              <w:rPr>
                <w:rFonts w:ascii="Arial" w:hAnsi="Arial" w:cs="Arial"/>
                <w:color w:val="000000"/>
                <w:sz w:val="24"/>
                <w:szCs w:val="24"/>
              </w:rPr>
              <w:t xml:space="preserve">The school is focussing on the attendance gap of -2.8% for Pupil Premium children. Children who have attendance of less than 90% are tracked and the reasons for low attendance are analysed. There are more children in Nursery and Reception with low attendance compared to the rest of the school. Other actions taken by the school include; weekly meetings between the DHT and the Attendance lead, parents of children with less than 80% attendance meet with the DHT and Early Help is offered to those families whose children have less than 80% attendance. The school has had success with four families. </w:t>
            </w:r>
          </w:p>
          <w:p w:rsidR="00E006DA" w:rsidRDefault="00E006DA" w:rsidP="00E006DA">
            <w:pPr>
              <w:spacing w:after="0" w:line="240" w:lineRule="auto"/>
              <w:rPr>
                <w:rFonts w:ascii="Arial" w:hAnsi="Arial" w:cs="Arial"/>
                <w:color w:val="000000"/>
                <w:sz w:val="24"/>
                <w:szCs w:val="24"/>
              </w:rPr>
            </w:pPr>
            <w:r>
              <w:rPr>
                <w:rFonts w:ascii="Arial" w:hAnsi="Arial" w:cs="Arial"/>
                <w:color w:val="000000"/>
                <w:sz w:val="24"/>
                <w:szCs w:val="24"/>
              </w:rPr>
              <w:t>The school has an Attendance Strategy with the vision of ensuring all</w:t>
            </w:r>
            <w:r w:rsidRPr="00E006DA">
              <w:rPr>
                <w:rFonts w:ascii="Arial" w:hAnsi="Arial" w:cs="Arial"/>
                <w:color w:val="000000"/>
                <w:sz w:val="24"/>
                <w:szCs w:val="24"/>
              </w:rPr>
              <w:t xml:space="preserve"> pupils can fulfil their potential by attending school every day to benefit holistically from their education so that they are motivated, happy and prepared to learn and achieve.</w:t>
            </w:r>
            <w:r>
              <w:rPr>
                <w:rFonts w:ascii="Arial" w:hAnsi="Arial" w:cs="Arial"/>
                <w:color w:val="000000"/>
                <w:sz w:val="24"/>
                <w:szCs w:val="24"/>
              </w:rPr>
              <w:t xml:space="preserve"> The school target is 96% attendance.</w:t>
            </w:r>
          </w:p>
          <w:p w:rsidR="00EA4E53" w:rsidRDefault="00EA4E53" w:rsidP="00E006DA">
            <w:pPr>
              <w:spacing w:after="0" w:line="240" w:lineRule="auto"/>
              <w:rPr>
                <w:rFonts w:ascii="Arial" w:hAnsi="Arial" w:cs="Arial"/>
                <w:color w:val="000000"/>
                <w:sz w:val="24"/>
                <w:szCs w:val="24"/>
              </w:rPr>
            </w:pPr>
            <w:r>
              <w:rPr>
                <w:rFonts w:ascii="Arial" w:hAnsi="Arial" w:cs="Arial"/>
                <w:color w:val="000000"/>
                <w:sz w:val="24"/>
                <w:szCs w:val="24"/>
              </w:rPr>
              <w:t>The number of lates has improved due to improved communication and the school are working with families on this.</w:t>
            </w:r>
          </w:p>
          <w:p w:rsidR="00EA4E53" w:rsidRDefault="00EA4E53" w:rsidP="00E006DA">
            <w:pPr>
              <w:spacing w:after="0" w:line="240" w:lineRule="auto"/>
              <w:rPr>
                <w:rFonts w:ascii="Arial" w:hAnsi="Arial" w:cs="Arial"/>
                <w:color w:val="000000"/>
                <w:sz w:val="24"/>
                <w:szCs w:val="24"/>
              </w:rPr>
            </w:pPr>
          </w:p>
          <w:p w:rsidR="00EA4E53" w:rsidRDefault="00EA4E53" w:rsidP="00E006DA">
            <w:pPr>
              <w:spacing w:after="0" w:line="240" w:lineRule="auto"/>
              <w:rPr>
                <w:rFonts w:ascii="Arial" w:hAnsi="Arial" w:cs="Arial"/>
                <w:color w:val="000000"/>
                <w:sz w:val="24"/>
                <w:szCs w:val="24"/>
              </w:rPr>
            </w:pPr>
            <w:r>
              <w:rPr>
                <w:rFonts w:ascii="Arial" w:hAnsi="Arial" w:cs="Arial"/>
                <w:color w:val="000000"/>
                <w:sz w:val="24"/>
                <w:szCs w:val="24"/>
              </w:rPr>
              <w:t>Next steps include; considering awards and rewards and working closer with persistent absentees.</w:t>
            </w:r>
          </w:p>
          <w:p w:rsidR="00EA4E53" w:rsidRDefault="00EA4E53" w:rsidP="00E006DA">
            <w:pPr>
              <w:spacing w:after="0" w:line="240" w:lineRule="auto"/>
              <w:rPr>
                <w:rFonts w:ascii="Arial" w:hAnsi="Arial" w:cs="Arial"/>
                <w:color w:val="000000"/>
                <w:sz w:val="24"/>
                <w:szCs w:val="24"/>
              </w:rPr>
            </w:pPr>
          </w:p>
          <w:p w:rsidR="00EA4E53" w:rsidRDefault="00EA4E53" w:rsidP="00E006DA">
            <w:pPr>
              <w:spacing w:after="0" w:line="240" w:lineRule="auto"/>
              <w:rPr>
                <w:rFonts w:ascii="Arial" w:hAnsi="Arial" w:cs="Arial"/>
                <w:i/>
                <w:color w:val="000000"/>
                <w:sz w:val="24"/>
                <w:szCs w:val="24"/>
              </w:rPr>
            </w:pPr>
            <w:r>
              <w:rPr>
                <w:rFonts w:ascii="Arial" w:hAnsi="Arial" w:cs="Arial"/>
                <w:i/>
                <w:color w:val="000000"/>
                <w:sz w:val="24"/>
                <w:szCs w:val="24"/>
              </w:rPr>
              <w:t>Q: Are there any children below 50% attendance?</w:t>
            </w:r>
          </w:p>
          <w:p w:rsidR="00EA4E53" w:rsidRDefault="00EA4E53" w:rsidP="00E006DA">
            <w:pPr>
              <w:spacing w:after="0" w:line="240" w:lineRule="auto"/>
              <w:rPr>
                <w:rFonts w:ascii="Arial" w:hAnsi="Arial" w:cs="Arial"/>
                <w:color w:val="000000"/>
                <w:sz w:val="24"/>
                <w:szCs w:val="24"/>
              </w:rPr>
            </w:pPr>
            <w:r>
              <w:rPr>
                <w:rFonts w:ascii="Arial" w:hAnsi="Arial" w:cs="Arial"/>
                <w:color w:val="000000"/>
                <w:sz w:val="24"/>
                <w:szCs w:val="24"/>
              </w:rPr>
              <w:t>There are no cases below 50% but there are two cases below 70%.</w:t>
            </w:r>
          </w:p>
          <w:p w:rsidR="00EA4E53" w:rsidRDefault="00EA4E53" w:rsidP="00E006DA">
            <w:pPr>
              <w:spacing w:after="0" w:line="240" w:lineRule="auto"/>
              <w:rPr>
                <w:rFonts w:ascii="Arial" w:hAnsi="Arial" w:cs="Arial"/>
                <w:color w:val="000000"/>
                <w:sz w:val="24"/>
                <w:szCs w:val="24"/>
              </w:rPr>
            </w:pPr>
          </w:p>
          <w:p w:rsidR="00EA4E53" w:rsidRPr="00EA4E53" w:rsidRDefault="00EA4E53" w:rsidP="00E006DA">
            <w:pPr>
              <w:spacing w:after="0" w:line="240" w:lineRule="auto"/>
              <w:rPr>
                <w:rFonts w:ascii="Arial" w:hAnsi="Arial" w:cs="Arial"/>
                <w:color w:val="000000"/>
                <w:sz w:val="24"/>
                <w:szCs w:val="24"/>
              </w:rPr>
            </w:pPr>
            <w:r>
              <w:rPr>
                <w:rFonts w:ascii="Arial" w:hAnsi="Arial" w:cs="Arial"/>
                <w:color w:val="000000"/>
                <w:sz w:val="24"/>
                <w:szCs w:val="24"/>
              </w:rPr>
              <w:t>A governor commented that there used to be stickers awarded for 100% attendance weekly. The HT stated that the school has to consider equality when thinking about attendance awards.</w:t>
            </w:r>
          </w:p>
          <w:p w:rsidR="00E006DA" w:rsidRDefault="00E006DA" w:rsidP="00E006DA">
            <w:pPr>
              <w:spacing w:after="0" w:line="240" w:lineRule="auto"/>
              <w:rPr>
                <w:rFonts w:ascii="Arial" w:hAnsi="Arial" w:cs="Arial"/>
                <w:color w:val="000000"/>
                <w:sz w:val="24"/>
                <w:szCs w:val="24"/>
              </w:rPr>
            </w:pPr>
          </w:p>
          <w:p w:rsidR="00E006DA" w:rsidRPr="00E006DA" w:rsidRDefault="00EA4E53" w:rsidP="00E006DA">
            <w:pPr>
              <w:spacing w:after="0" w:line="240" w:lineRule="auto"/>
              <w:rPr>
                <w:rFonts w:ascii="Arial" w:hAnsi="Arial" w:cs="Arial"/>
                <w:color w:val="000000"/>
                <w:sz w:val="24"/>
                <w:szCs w:val="24"/>
              </w:rPr>
            </w:pPr>
            <w:r>
              <w:rPr>
                <w:rFonts w:ascii="Arial" w:hAnsi="Arial" w:cs="Arial"/>
                <w:color w:val="000000"/>
                <w:sz w:val="24"/>
                <w:szCs w:val="24"/>
              </w:rPr>
              <w:t>** Jo Taylor (HT) left the meeting.</w:t>
            </w:r>
          </w:p>
          <w:p w:rsidR="00E006DA" w:rsidRPr="00291E28" w:rsidRDefault="00E006DA" w:rsidP="00FA058F">
            <w:pPr>
              <w:spacing w:after="0" w:line="240" w:lineRule="auto"/>
              <w:rPr>
                <w:rFonts w:ascii="Arial" w:hAnsi="Arial"/>
                <w:sz w:val="24"/>
                <w:szCs w:val="24"/>
              </w:rPr>
            </w:pPr>
          </w:p>
        </w:tc>
      </w:tr>
      <w:tr w:rsidR="00C57277" w:rsidRPr="00C57277" w:rsidTr="00115630">
        <w:tc>
          <w:tcPr>
            <w:tcW w:w="664" w:type="dxa"/>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C57277" w:rsidRPr="00C57277" w:rsidTr="00115630">
        <w:tc>
          <w:tcPr>
            <w:tcW w:w="664" w:type="dxa"/>
          </w:tcPr>
          <w:p w:rsidR="00C57277" w:rsidRPr="00C57277" w:rsidRDefault="00C57277" w:rsidP="00C57277">
            <w:pPr>
              <w:spacing w:after="0" w:line="240" w:lineRule="auto"/>
              <w:rPr>
                <w:rFonts w:ascii="Arial" w:eastAsia="Times New Roman" w:hAnsi="Arial" w:cs="Arial"/>
                <w:lang w:eastAsia="en-GB"/>
              </w:rPr>
            </w:pPr>
          </w:p>
        </w:tc>
        <w:tc>
          <w:tcPr>
            <w:tcW w:w="6893" w:type="dxa"/>
          </w:tcPr>
          <w:p w:rsidR="00C57277" w:rsidRPr="00EA4E53" w:rsidRDefault="00C57277" w:rsidP="00EA4E53">
            <w:pPr>
              <w:spacing w:after="0" w:line="240" w:lineRule="auto"/>
              <w:rPr>
                <w:rFonts w:ascii="Arial" w:hAnsi="Arial"/>
                <w:sz w:val="24"/>
                <w:szCs w:val="20"/>
                <w:lang w:eastAsia="en-GB"/>
              </w:rPr>
            </w:pPr>
          </w:p>
        </w:tc>
        <w:tc>
          <w:tcPr>
            <w:tcW w:w="1470" w:type="dxa"/>
          </w:tcPr>
          <w:p w:rsidR="00C57277" w:rsidRPr="00C57277" w:rsidRDefault="00C57277" w:rsidP="00C57277">
            <w:pPr>
              <w:spacing w:after="0" w:line="240" w:lineRule="auto"/>
              <w:rPr>
                <w:rFonts w:ascii="Arial" w:eastAsia="Times New Roman" w:hAnsi="Arial" w:cs="Times New Roman"/>
                <w:sz w:val="24"/>
                <w:szCs w:val="20"/>
                <w:lang w:eastAsia="en-GB"/>
              </w:rPr>
            </w:pPr>
          </w:p>
        </w:tc>
        <w:tc>
          <w:tcPr>
            <w:tcW w:w="1281" w:type="dxa"/>
          </w:tcPr>
          <w:p w:rsidR="00C57277" w:rsidRPr="00C57277" w:rsidRDefault="00C57277" w:rsidP="00C57277">
            <w:pPr>
              <w:spacing w:after="0" w:line="240" w:lineRule="auto"/>
              <w:rPr>
                <w:rFonts w:ascii="Arial" w:eastAsia="Times New Roman" w:hAnsi="Arial" w:cs="Times New Roman"/>
                <w:sz w:val="24"/>
                <w:szCs w:val="20"/>
                <w:lang w:eastAsia="en-GB"/>
              </w:rPr>
            </w:pPr>
          </w:p>
        </w:tc>
      </w:tr>
    </w:tbl>
    <w:p w:rsidR="00115630" w:rsidRPr="00C57277" w:rsidRDefault="00115630" w:rsidP="00C57277">
      <w:pPr>
        <w:spacing w:after="0" w:line="240" w:lineRule="auto"/>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C57277" w:rsidRPr="00C57277" w:rsidTr="00A22583">
        <w:tc>
          <w:tcPr>
            <w:tcW w:w="664" w:type="dxa"/>
          </w:tcPr>
          <w:p w:rsidR="00C57277" w:rsidRPr="00C57277" w:rsidRDefault="00AC6E9F" w:rsidP="00C5727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8</w:t>
            </w:r>
          </w:p>
        </w:tc>
        <w:tc>
          <w:tcPr>
            <w:tcW w:w="9644" w:type="dxa"/>
            <w:gridSpan w:val="3"/>
          </w:tcPr>
          <w:p w:rsidR="00C57277" w:rsidRPr="00C57277" w:rsidRDefault="00EA4E53" w:rsidP="00C5727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SDP update</w:t>
            </w:r>
          </w:p>
        </w:tc>
      </w:tr>
      <w:tr w:rsidR="00C57277" w:rsidRPr="00C57277" w:rsidTr="00A22583">
        <w:tc>
          <w:tcPr>
            <w:tcW w:w="10308" w:type="dxa"/>
            <w:gridSpan w:val="4"/>
          </w:tcPr>
          <w:p w:rsidR="0059521C" w:rsidRDefault="00EA4E53" w:rsidP="00EA4E53">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There were no matters arising.</w:t>
            </w:r>
          </w:p>
          <w:p w:rsidR="00EA4E53" w:rsidRPr="0059521C" w:rsidRDefault="00EA4E53" w:rsidP="00EA4E53">
            <w:pPr>
              <w:spacing w:after="0" w:line="240" w:lineRule="auto"/>
              <w:rPr>
                <w:rFonts w:ascii="Arial" w:eastAsia="Times New Roman" w:hAnsi="Arial" w:cs="Arial"/>
                <w:sz w:val="24"/>
                <w:szCs w:val="24"/>
                <w:lang w:val="en-US"/>
              </w:rPr>
            </w:pPr>
          </w:p>
        </w:tc>
      </w:tr>
      <w:tr w:rsidR="00C57277" w:rsidRPr="00C57277" w:rsidTr="00A22583">
        <w:tc>
          <w:tcPr>
            <w:tcW w:w="664"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lang w:val="en-US"/>
              </w:rPr>
            </w:pPr>
          </w:p>
        </w:tc>
        <w:tc>
          <w:tcPr>
            <w:tcW w:w="6893" w:type="dxa"/>
            <w:tcBorders>
              <w:bottom w:val="single" w:sz="4" w:space="0" w:color="auto"/>
            </w:tcBorders>
          </w:tcPr>
          <w:p w:rsidR="00C57277" w:rsidRPr="00C57277" w:rsidRDefault="00C57277" w:rsidP="00C5727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70"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Borders>
              <w:bottom w:val="single" w:sz="4" w:space="0" w:color="auto"/>
            </w:tcBorders>
          </w:tcPr>
          <w:p w:rsidR="00C57277" w:rsidRPr="00C57277" w:rsidRDefault="00C57277" w:rsidP="00C5727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76C38" w:rsidRPr="00C57277" w:rsidTr="00A22583">
        <w:tc>
          <w:tcPr>
            <w:tcW w:w="664" w:type="dxa"/>
            <w:tcBorders>
              <w:top w:val="nil"/>
            </w:tcBorders>
          </w:tcPr>
          <w:p w:rsidR="004B1D13" w:rsidRPr="004B1D13" w:rsidRDefault="004B1D13" w:rsidP="004B1D13">
            <w:pPr>
              <w:spacing w:after="0" w:line="240" w:lineRule="auto"/>
              <w:rPr>
                <w:rFonts w:ascii="Arial" w:eastAsia="Times New Roman" w:hAnsi="Arial" w:cs="Arial"/>
                <w:sz w:val="24"/>
                <w:szCs w:val="24"/>
                <w:lang w:eastAsia="en-GB"/>
              </w:rPr>
            </w:pPr>
          </w:p>
        </w:tc>
        <w:tc>
          <w:tcPr>
            <w:tcW w:w="6893" w:type="dxa"/>
            <w:tcBorders>
              <w:top w:val="nil"/>
            </w:tcBorders>
          </w:tcPr>
          <w:p w:rsidR="004B1D13" w:rsidRPr="0059521C" w:rsidRDefault="004B1D13" w:rsidP="0059521C">
            <w:pPr>
              <w:spacing w:after="0" w:line="240" w:lineRule="auto"/>
              <w:rPr>
                <w:rFonts w:ascii="Arial" w:hAnsi="Arial"/>
                <w:sz w:val="24"/>
                <w:szCs w:val="24"/>
                <w:lang w:eastAsia="en-GB"/>
              </w:rPr>
            </w:pPr>
          </w:p>
        </w:tc>
        <w:tc>
          <w:tcPr>
            <w:tcW w:w="1470" w:type="dxa"/>
            <w:tcBorders>
              <w:top w:val="nil"/>
            </w:tcBorders>
          </w:tcPr>
          <w:p w:rsidR="004B1D13" w:rsidRPr="004B1D13" w:rsidRDefault="004B1D13" w:rsidP="004B1D13">
            <w:pPr>
              <w:spacing w:after="0" w:line="240" w:lineRule="auto"/>
              <w:rPr>
                <w:rFonts w:ascii="Arial" w:eastAsia="Times New Roman" w:hAnsi="Arial" w:cs="Times New Roman"/>
                <w:sz w:val="24"/>
                <w:szCs w:val="24"/>
                <w:lang w:eastAsia="en-GB"/>
              </w:rPr>
            </w:pPr>
          </w:p>
        </w:tc>
        <w:tc>
          <w:tcPr>
            <w:tcW w:w="1281" w:type="dxa"/>
            <w:tcBorders>
              <w:top w:val="nil"/>
            </w:tcBorders>
          </w:tcPr>
          <w:p w:rsidR="00D76C38" w:rsidRPr="004B1D13" w:rsidRDefault="00D76C38" w:rsidP="004B1D13">
            <w:pPr>
              <w:spacing w:after="0" w:line="240" w:lineRule="auto"/>
              <w:rPr>
                <w:rFonts w:ascii="Arial" w:eastAsia="Times New Roman" w:hAnsi="Arial" w:cs="Times New Roman"/>
                <w:sz w:val="24"/>
                <w:szCs w:val="24"/>
                <w:lang w:eastAsia="en-GB"/>
              </w:rPr>
            </w:pPr>
          </w:p>
        </w:tc>
      </w:tr>
    </w:tbl>
    <w:p w:rsidR="00C57277" w:rsidRDefault="00C57277"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6893"/>
        <w:gridCol w:w="1470"/>
        <w:gridCol w:w="1281"/>
      </w:tblGrid>
      <w:tr w:rsidR="00D23085" w:rsidRPr="00C57277" w:rsidTr="00D23085">
        <w:tc>
          <w:tcPr>
            <w:tcW w:w="675" w:type="dxa"/>
          </w:tcPr>
          <w:p w:rsidR="00D23085" w:rsidRPr="00C57277" w:rsidRDefault="006442E5" w:rsidP="00D2308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w:t>
            </w:r>
          </w:p>
        </w:tc>
        <w:tc>
          <w:tcPr>
            <w:tcW w:w="9859" w:type="dxa"/>
            <w:gridSpan w:val="3"/>
          </w:tcPr>
          <w:p w:rsidR="00D23085" w:rsidRPr="00C57277" w:rsidRDefault="00EA4E53" w:rsidP="00D23085">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E-safety update</w:t>
            </w:r>
          </w:p>
        </w:tc>
      </w:tr>
      <w:tr w:rsidR="00D23085" w:rsidRPr="00C57277" w:rsidTr="00D23085">
        <w:tc>
          <w:tcPr>
            <w:tcW w:w="10534" w:type="dxa"/>
            <w:gridSpan w:val="4"/>
          </w:tcPr>
          <w:p w:rsidR="00FA4CE6" w:rsidRDefault="0059521C" w:rsidP="00EA4E53">
            <w:pPr>
              <w:spacing w:after="0" w:line="240" w:lineRule="auto"/>
              <w:rPr>
                <w:rFonts w:ascii="Arial" w:hAnsi="Arial"/>
                <w:sz w:val="24"/>
                <w:szCs w:val="20"/>
              </w:rPr>
            </w:pPr>
            <w:r>
              <w:rPr>
                <w:rFonts w:ascii="Arial" w:hAnsi="Arial"/>
                <w:sz w:val="24"/>
                <w:szCs w:val="20"/>
              </w:rPr>
              <w:t xml:space="preserve">The </w:t>
            </w:r>
            <w:r w:rsidR="00EA4E53">
              <w:rPr>
                <w:rFonts w:ascii="Arial" w:hAnsi="Arial"/>
                <w:sz w:val="24"/>
                <w:szCs w:val="20"/>
              </w:rPr>
              <w:t>D</w:t>
            </w:r>
            <w:r>
              <w:rPr>
                <w:rFonts w:ascii="Arial" w:hAnsi="Arial"/>
                <w:sz w:val="24"/>
                <w:szCs w:val="20"/>
              </w:rPr>
              <w:t xml:space="preserve">HT presented the </w:t>
            </w:r>
            <w:r w:rsidR="00EA4E53">
              <w:rPr>
                <w:rFonts w:ascii="Arial" w:hAnsi="Arial"/>
                <w:sz w:val="24"/>
                <w:szCs w:val="20"/>
              </w:rPr>
              <w:t>E-safety update.</w:t>
            </w:r>
          </w:p>
          <w:p w:rsidR="00EA4E53" w:rsidRDefault="00EA4E53" w:rsidP="00EA4E53">
            <w:pPr>
              <w:spacing w:after="0" w:line="240" w:lineRule="auto"/>
              <w:rPr>
                <w:rFonts w:ascii="Arial" w:hAnsi="Arial"/>
                <w:sz w:val="24"/>
                <w:szCs w:val="20"/>
              </w:rPr>
            </w:pPr>
          </w:p>
          <w:p w:rsidR="00EA4E53" w:rsidRDefault="00EA4E53" w:rsidP="00EA4E53">
            <w:pPr>
              <w:pStyle w:val="NormalWeb"/>
              <w:spacing w:before="0" w:beforeAutospacing="0" w:after="0" w:afterAutospacing="0"/>
              <w:rPr>
                <w:rFonts w:ascii="Arial" w:hAnsi="Arial" w:cs="Arial"/>
                <w:color w:val="000000"/>
              </w:rPr>
            </w:pPr>
            <w:r>
              <w:rPr>
                <w:rFonts w:ascii="Arial" w:eastAsiaTheme="minorHAnsi" w:hAnsi="Arial" w:cstheme="minorBidi"/>
                <w:szCs w:val="20"/>
                <w:lang w:eastAsia="en-US"/>
              </w:rPr>
              <w:t xml:space="preserve">To date, there have been </w:t>
            </w:r>
            <w:r w:rsidRPr="00EA4E53">
              <w:rPr>
                <w:rFonts w:ascii="Arial" w:hAnsi="Arial" w:cs="Arial"/>
                <w:color w:val="000000"/>
              </w:rPr>
              <w:t>11 incidents involv</w:t>
            </w:r>
            <w:r>
              <w:rPr>
                <w:rFonts w:ascii="Arial" w:hAnsi="Arial" w:cs="Arial"/>
                <w:color w:val="000000"/>
              </w:rPr>
              <w:t xml:space="preserve">ing 9 children related to e-safety. </w:t>
            </w:r>
            <w:r w:rsidRPr="00EA4E53">
              <w:rPr>
                <w:rFonts w:ascii="Arial" w:hAnsi="Arial" w:cs="Arial"/>
                <w:color w:val="000000"/>
              </w:rPr>
              <w:t xml:space="preserve">2 </w:t>
            </w:r>
            <w:r>
              <w:rPr>
                <w:rFonts w:ascii="Arial" w:hAnsi="Arial" w:cs="Arial"/>
                <w:color w:val="000000"/>
              </w:rPr>
              <w:t xml:space="preserve">of these </w:t>
            </w:r>
            <w:r w:rsidRPr="00EA4E53">
              <w:rPr>
                <w:rFonts w:ascii="Arial" w:hAnsi="Arial" w:cs="Arial"/>
                <w:color w:val="000000"/>
              </w:rPr>
              <w:t>incidents</w:t>
            </w:r>
            <w:r>
              <w:rPr>
                <w:rFonts w:ascii="Arial" w:hAnsi="Arial" w:cs="Arial"/>
                <w:color w:val="000000"/>
              </w:rPr>
              <w:t xml:space="preserve"> took place</w:t>
            </w:r>
            <w:r w:rsidRPr="00EA4E53">
              <w:rPr>
                <w:rFonts w:ascii="Arial" w:hAnsi="Arial" w:cs="Arial"/>
                <w:color w:val="000000"/>
              </w:rPr>
              <w:t xml:space="preserve"> in </w:t>
            </w:r>
            <w:r>
              <w:rPr>
                <w:rFonts w:ascii="Arial" w:hAnsi="Arial" w:cs="Arial"/>
                <w:color w:val="000000"/>
              </w:rPr>
              <w:t xml:space="preserve">the </w:t>
            </w:r>
            <w:r w:rsidRPr="00EA4E53">
              <w:rPr>
                <w:rFonts w:ascii="Arial" w:hAnsi="Arial" w:cs="Arial"/>
                <w:color w:val="000000"/>
              </w:rPr>
              <w:t>school</w:t>
            </w:r>
            <w:r>
              <w:rPr>
                <w:rFonts w:ascii="Arial" w:hAnsi="Arial" w:cs="Arial"/>
                <w:color w:val="000000"/>
              </w:rPr>
              <w:t xml:space="preserve"> and</w:t>
            </w:r>
            <w:r w:rsidRPr="00EA4E53">
              <w:rPr>
                <w:rFonts w:ascii="Arial" w:hAnsi="Arial" w:cs="Arial"/>
                <w:color w:val="000000"/>
              </w:rPr>
              <w:t xml:space="preserve"> the rest </w:t>
            </w:r>
            <w:r>
              <w:rPr>
                <w:rFonts w:ascii="Arial" w:hAnsi="Arial" w:cs="Arial"/>
                <w:color w:val="000000"/>
              </w:rPr>
              <w:t xml:space="preserve">were </w:t>
            </w:r>
            <w:r w:rsidRPr="00EA4E53">
              <w:rPr>
                <w:rFonts w:ascii="Arial" w:hAnsi="Arial" w:cs="Arial"/>
                <w:color w:val="000000"/>
              </w:rPr>
              <w:t xml:space="preserve">about messaging or internet use outside of </w:t>
            </w:r>
            <w:r>
              <w:rPr>
                <w:rFonts w:ascii="Arial" w:hAnsi="Arial" w:cs="Arial"/>
                <w:color w:val="000000"/>
              </w:rPr>
              <w:t xml:space="preserve">the </w:t>
            </w:r>
            <w:r w:rsidRPr="00EA4E53">
              <w:rPr>
                <w:rFonts w:ascii="Arial" w:hAnsi="Arial" w:cs="Arial"/>
                <w:color w:val="000000"/>
              </w:rPr>
              <w:t>school.</w:t>
            </w:r>
          </w:p>
          <w:p w:rsidR="00EA4E53" w:rsidRDefault="00EA4E53" w:rsidP="00A17E20">
            <w:pPr>
              <w:pStyle w:val="NormalWeb"/>
              <w:spacing w:before="0" w:beforeAutospacing="0" w:after="0" w:afterAutospacing="0"/>
              <w:rPr>
                <w:rFonts w:ascii="Arial" w:hAnsi="Arial" w:cs="Arial"/>
                <w:color w:val="000000"/>
              </w:rPr>
            </w:pPr>
            <w:r w:rsidRPr="00EA4E53">
              <w:rPr>
                <w:rFonts w:ascii="Arial" w:hAnsi="Arial" w:cs="Arial"/>
                <w:color w:val="000000"/>
              </w:rPr>
              <w:t>Actions</w:t>
            </w:r>
            <w:r w:rsidR="00A17E20">
              <w:rPr>
                <w:rFonts w:ascii="Arial" w:hAnsi="Arial" w:cs="Arial"/>
                <w:color w:val="000000"/>
              </w:rPr>
              <w:t xml:space="preserve"> taken by the school include; Safety P</w:t>
            </w:r>
            <w:r w:rsidRPr="00EA4E53">
              <w:rPr>
                <w:rFonts w:ascii="Arial" w:hAnsi="Arial" w:cs="Arial"/>
                <w:color w:val="000000"/>
              </w:rPr>
              <w:t xml:space="preserve">rotectors </w:t>
            </w:r>
            <w:r w:rsidR="00A17E20">
              <w:rPr>
                <w:rFonts w:ascii="Arial" w:hAnsi="Arial" w:cs="Arial"/>
                <w:color w:val="000000"/>
              </w:rPr>
              <w:t xml:space="preserve">are </w:t>
            </w:r>
            <w:r w:rsidR="00AC753B">
              <w:rPr>
                <w:rFonts w:ascii="Arial" w:hAnsi="Arial" w:cs="Arial"/>
                <w:color w:val="000000"/>
              </w:rPr>
              <w:t>in place,</w:t>
            </w:r>
            <w:r w:rsidRPr="00EA4E53">
              <w:rPr>
                <w:rFonts w:ascii="Arial" w:hAnsi="Arial" w:cs="Arial"/>
                <w:color w:val="000000"/>
              </w:rPr>
              <w:t xml:space="preserve"> e-safety meeting</w:t>
            </w:r>
            <w:r w:rsidR="00A17E20">
              <w:rPr>
                <w:rFonts w:ascii="Arial" w:hAnsi="Arial" w:cs="Arial"/>
                <w:color w:val="000000"/>
              </w:rPr>
              <w:t xml:space="preserve">s for parents have been held, the school has had a </w:t>
            </w:r>
            <w:r w:rsidRPr="00EA4E53">
              <w:rPr>
                <w:rFonts w:ascii="Arial" w:hAnsi="Arial" w:cs="Arial"/>
                <w:color w:val="000000"/>
              </w:rPr>
              <w:t>Safer Internet Day</w:t>
            </w:r>
            <w:r w:rsidR="00A17E20">
              <w:rPr>
                <w:rFonts w:ascii="Arial" w:hAnsi="Arial" w:cs="Arial"/>
                <w:color w:val="000000"/>
              </w:rPr>
              <w:t>, the school w</w:t>
            </w:r>
            <w:r w:rsidRPr="00EA4E53">
              <w:rPr>
                <w:rFonts w:ascii="Arial" w:hAnsi="Arial" w:cs="Arial"/>
                <w:color w:val="000000"/>
              </w:rPr>
              <w:t xml:space="preserve">ebsite </w:t>
            </w:r>
            <w:r w:rsidR="00A17E20">
              <w:rPr>
                <w:rFonts w:ascii="Arial" w:hAnsi="Arial" w:cs="Arial"/>
                <w:color w:val="000000"/>
              </w:rPr>
              <w:t xml:space="preserve">has been </w:t>
            </w:r>
            <w:r w:rsidRPr="00EA4E53">
              <w:rPr>
                <w:rFonts w:ascii="Arial" w:hAnsi="Arial" w:cs="Arial"/>
                <w:color w:val="000000"/>
              </w:rPr>
              <w:t>up</w:t>
            </w:r>
            <w:r w:rsidR="00A17E20">
              <w:rPr>
                <w:rFonts w:ascii="Arial" w:hAnsi="Arial" w:cs="Arial"/>
                <w:color w:val="000000"/>
              </w:rPr>
              <w:t>dated for child and parent advice and p</w:t>
            </w:r>
            <w:r w:rsidRPr="00EA4E53">
              <w:rPr>
                <w:rFonts w:ascii="Arial" w:hAnsi="Arial" w:cs="Arial"/>
                <w:color w:val="000000"/>
              </w:rPr>
              <w:t xml:space="preserve">arental advice and workshops </w:t>
            </w:r>
            <w:r w:rsidR="00A17E20">
              <w:rPr>
                <w:rFonts w:ascii="Arial" w:hAnsi="Arial" w:cs="Arial"/>
                <w:color w:val="000000"/>
              </w:rPr>
              <w:t xml:space="preserve">are </w:t>
            </w:r>
            <w:r w:rsidRPr="00EA4E53">
              <w:rPr>
                <w:rFonts w:ascii="Arial" w:hAnsi="Arial" w:cs="Arial"/>
                <w:color w:val="000000"/>
              </w:rPr>
              <w:t xml:space="preserve">communicated on </w:t>
            </w:r>
            <w:r w:rsidR="00A17E20">
              <w:rPr>
                <w:rFonts w:ascii="Arial" w:hAnsi="Arial" w:cs="Arial"/>
                <w:color w:val="000000"/>
              </w:rPr>
              <w:t xml:space="preserve">the </w:t>
            </w:r>
            <w:r w:rsidRPr="00EA4E53">
              <w:rPr>
                <w:rFonts w:ascii="Arial" w:hAnsi="Arial" w:cs="Arial"/>
                <w:color w:val="000000"/>
              </w:rPr>
              <w:t>newsletter</w:t>
            </w:r>
            <w:r w:rsidR="00A17E20">
              <w:rPr>
                <w:rFonts w:ascii="Arial" w:hAnsi="Arial" w:cs="Arial"/>
                <w:color w:val="000000"/>
              </w:rPr>
              <w:t xml:space="preserve">. In addition, the DHT has contacted </w:t>
            </w:r>
            <w:r w:rsidRPr="00EA4E53">
              <w:rPr>
                <w:rFonts w:ascii="Arial" w:hAnsi="Arial" w:cs="Arial"/>
                <w:color w:val="000000"/>
              </w:rPr>
              <w:t>G</w:t>
            </w:r>
            <w:r w:rsidR="00A17E20">
              <w:rPr>
                <w:rFonts w:ascii="Arial" w:hAnsi="Arial" w:cs="Arial"/>
                <w:color w:val="000000"/>
              </w:rPr>
              <w:t xml:space="preserve">reater </w:t>
            </w:r>
            <w:r w:rsidRPr="00EA4E53">
              <w:rPr>
                <w:rFonts w:ascii="Arial" w:hAnsi="Arial" w:cs="Arial"/>
                <w:color w:val="000000"/>
              </w:rPr>
              <w:t>M</w:t>
            </w:r>
            <w:r w:rsidR="00A17E20">
              <w:rPr>
                <w:rFonts w:ascii="Arial" w:hAnsi="Arial" w:cs="Arial"/>
                <w:color w:val="000000"/>
              </w:rPr>
              <w:t>anchester Police</w:t>
            </w:r>
            <w:r w:rsidRPr="00EA4E53">
              <w:rPr>
                <w:rFonts w:ascii="Arial" w:hAnsi="Arial" w:cs="Arial"/>
                <w:color w:val="000000"/>
              </w:rPr>
              <w:t xml:space="preserve"> about Y</w:t>
            </w:r>
            <w:r w:rsidR="00A17E20">
              <w:rPr>
                <w:rFonts w:ascii="Arial" w:hAnsi="Arial" w:cs="Arial"/>
                <w:color w:val="000000"/>
              </w:rPr>
              <w:t xml:space="preserve">ear </w:t>
            </w:r>
            <w:r w:rsidRPr="00EA4E53">
              <w:rPr>
                <w:rFonts w:ascii="Arial" w:hAnsi="Arial" w:cs="Arial"/>
                <w:color w:val="000000"/>
              </w:rPr>
              <w:t>6 us</w:t>
            </w:r>
            <w:r w:rsidR="00A17E20">
              <w:rPr>
                <w:rFonts w:ascii="Arial" w:hAnsi="Arial" w:cs="Arial"/>
                <w:color w:val="000000"/>
              </w:rPr>
              <w:t xml:space="preserve">e of online messaging and apps regarding </w:t>
            </w:r>
            <w:r w:rsidRPr="00EA4E53">
              <w:rPr>
                <w:rFonts w:ascii="Arial" w:hAnsi="Arial" w:cs="Arial"/>
                <w:color w:val="000000"/>
              </w:rPr>
              <w:t>discrimination</w:t>
            </w:r>
            <w:r w:rsidR="00A17E20">
              <w:rPr>
                <w:rFonts w:ascii="Arial" w:hAnsi="Arial" w:cs="Arial"/>
                <w:color w:val="000000"/>
              </w:rPr>
              <w:t>/legal restrictions/criminality but has not heard back from them yet.</w:t>
            </w:r>
          </w:p>
          <w:p w:rsidR="00A17E20" w:rsidRDefault="00A17E20" w:rsidP="00A17E20">
            <w:pPr>
              <w:pStyle w:val="NormalWeb"/>
              <w:rPr>
                <w:rFonts w:ascii="Arial" w:hAnsi="Arial" w:cs="Arial"/>
                <w:color w:val="000000"/>
              </w:rPr>
            </w:pPr>
            <w:r>
              <w:rPr>
                <w:rFonts w:ascii="Arial" w:hAnsi="Arial" w:cs="Arial"/>
                <w:color w:val="000000"/>
              </w:rPr>
              <w:t>Next steps in e-safety are; to u</w:t>
            </w:r>
            <w:r w:rsidRPr="00A17E20">
              <w:rPr>
                <w:rFonts w:ascii="Arial" w:hAnsi="Arial" w:cs="Arial"/>
                <w:color w:val="000000"/>
              </w:rPr>
              <w:t xml:space="preserve">pdate e-safety sessions and build </w:t>
            </w:r>
            <w:r>
              <w:rPr>
                <w:rFonts w:ascii="Arial" w:hAnsi="Arial" w:cs="Arial"/>
                <w:color w:val="000000"/>
              </w:rPr>
              <w:t xml:space="preserve">e-safety </w:t>
            </w:r>
            <w:r w:rsidRPr="00A17E20">
              <w:rPr>
                <w:rFonts w:ascii="Arial" w:hAnsi="Arial" w:cs="Arial"/>
                <w:color w:val="000000"/>
              </w:rPr>
              <w:t xml:space="preserve">into </w:t>
            </w:r>
            <w:r>
              <w:rPr>
                <w:rFonts w:ascii="Arial" w:hAnsi="Arial" w:cs="Arial"/>
                <w:color w:val="000000"/>
              </w:rPr>
              <w:t>the computing curriculum, h</w:t>
            </w:r>
            <w:r w:rsidRPr="00A17E20">
              <w:rPr>
                <w:rFonts w:ascii="Arial" w:hAnsi="Arial" w:cs="Arial"/>
                <w:color w:val="000000"/>
              </w:rPr>
              <w:t>alf termly phase a</w:t>
            </w:r>
            <w:r>
              <w:rPr>
                <w:rFonts w:ascii="Arial" w:hAnsi="Arial" w:cs="Arial"/>
                <w:color w:val="000000"/>
              </w:rPr>
              <w:t>ssemblies with follow up activities are</w:t>
            </w:r>
            <w:r w:rsidRPr="00A17E20">
              <w:rPr>
                <w:rFonts w:ascii="Arial" w:hAnsi="Arial" w:cs="Arial"/>
                <w:color w:val="000000"/>
              </w:rPr>
              <w:t xml:space="preserve"> to be carr</w:t>
            </w:r>
            <w:r>
              <w:rPr>
                <w:rFonts w:ascii="Arial" w:hAnsi="Arial" w:cs="Arial"/>
                <w:color w:val="000000"/>
              </w:rPr>
              <w:t>ied out and monitored, carry out a pupil survey regarding e-safety in the summer term and hold a p</w:t>
            </w:r>
            <w:r w:rsidRPr="00A17E20">
              <w:rPr>
                <w:rFonts w:ascii="Arial" w:hAnsi="Arial" w:cs="Arial"/>
                <w:color w:val="000000"/>
              </w:rPr>
              <w:t>arent workshop in school</w:t>
            </w:r>
            <w:r>
              <w:rPr>
                <w:rFonts w:ascii="Arial" w:hAnsi="Arial" w:cs="Arial"/>
                <w:color w:val="000000"/>
              </w:rPr>
              <w:t>,</w:t>
            </w:r>
            <w:r w:rsidRPr="00A17E20">
              <w:rPr>
                <w:rFonts w:ascii="Arial" w:hAnsi="Arial" w:cs="Arial"/>
                <w:color w:val="000000"/>
              </w:rPr>
              <w:t xml:space="preserve"> </w:t>
            </w:r>
            <w:r>
              <w:rPr>
                <w:rFonts w:ascii="Arial" w:hAnsi="Arial" w:cs="Arial"/>
                <w:color w:val="000000"/>
              </w:rPr>
              <w:t xml:space="preserve">possibly </w:t>
            </w:r>
            <w:r w:rsidRPr="00A17E20">
              <w:rPr>
                <w:rFonts w:ascii="Arial" w:hAnsi="Arial" w:cs="Arial"/>
                <w:color w:val="000000"/>
              </w:rPr>
              <w:t xml:space="preserve">partly led by </w:t>
            </w:r>
            <w:r>
              <w:rPr>
                <w:rFonts w:ascii="Arial" w:hAnsi="Arial" w:cs="Arial"/>
                <w:color w:val="000000"/>
              </w:rPr>
              <w:t>the Safety Protectors.</w:t>
            </w:r>
          </w:p>
          <w:p w:rsidR="00914784" w:rsidRDefault="00914784" w:rsidP="00914784">
            <w:pPr>
              <w:pStyle w:val="NormalWeb"/>
              <w:spacing w:before="0" w:beforeAutospacing="0" w:after="0" w:afterAutospacing="0"/>
              <w:rPr>
                <w:rFonts w:ascii="Arial" w:hAnsi="Arial" w:cs="Arial"/>
                <w:i/>
                <w:color w:val="000000"/>
              </w:rPr>
            </w:pPr>
            <w:r>
              <w:rPr>
                <w:rFonts w:ascii="Arial" w:hAnsi="Arial" w:cs="Arial"/>
                <w:i/>
                <w:color w:val="000000"/>
              </w:rPr>
              <w:t>Q: What year groups receive e-safety lessons?</w:t>
            </w:r>
          </w:p>
          <w:p w:rsidR="00914784" w:rsidRDefault="00914784" w:rsidP="00914784">
            <w:pPr>
              <w:pStyle w:val="NormalWeb"/>
              <w:spacing w:before="0" w:beforeAutospacing="0" w:after="0" w:afterAutospacing="0"/>
              <w:rPr>
                <w:rFonts w:ascii="Arial" w:hAnsi="Arial" w:cs="Arial"/>
                <w:color w:val="000000"/>
              </w:rPr>
            </w:pPr>
            <w:r>
              <w:rPr>
                <w:rFonts w:ascii="Arial" w:hAnsi="Arial" w:cs="Arial"/>
                <w:color w:val="000000"/>
              </w:rPr>
              <w:t>From Nursery.</w:t>
            </w:r>
          </w:p>
          <w:p w:rsidR="00914784" w:rsidRDefault="00914784" w:rsidP="00914784">
            <w:pPr>
              <w:pStyle w:val="NormalWeb"/>
              <w:spacing w:before="0" w:beforeAutospacing="0" w:after="0" w:afterAutospacing="0"/>
              <w:rPr>
                <w:rFonts w:ascii="Arial" w:hAnsi="Arial" w:cs="Arial"/>
                <w:color w:val="000000"/>
              </w:rPr>
            </w:pPr>
          </w:p>
          <w:p w:rsidR="00914784" w:rsidRPr="00914784" w:rsidRDefault="00914784" w:rsidP="00914784">
            <w:pPr>
              <w:pStyle w:val="NormalWeb"/>
              <w:spacing w:before="0" w:beforeAutospacing="0" w:after="0" w:afterAutospacing="0"/>
              <w:rPr>
                <w:rFonts w:ascii="Arial" w:hAnsi="Arial" w:cs="Arial"/>
                <w:color w:val="000000"/>
              </w:rPr>
            </w:pPr>
            <w:r>
              <w:rPr>
                <w:rFonts w:ascii="Arial" w:hAnsi="Arial" w:cs="Arial"/>
                <w:color w:val="000000"/>
              </w:rPr>
              <w:t>The DHT outlined the E-safety plan in further detail</w:t>
            </w:r>
            <w:r w:rsidR="00CF4727">
              <w:rPr>
                <w:rFonts w:ascii="Arial" w:hAnsi="Arial" w:cs="Arial"/>
                <w:color w:val="000000"/>
              </w:rPr>
              <w:t>, which was made available to the governors on Governor Hub.</w:t>
            </w:r>
          </w:p>
          <w:p w:rsidR="00EA4E53" w:rsidRPr="00075E7A" w:rsidRDefault="00EA4E53" w:rsidP="00EA4E53">
            <w:pPr>
              <w:spacing w:after="0" w:line="240" w:lineRule="auto"/>
              <w:rPr>
                <w:rFonts w:ascii="Arial" w:hAnsi="Arial"/>
                <w:sz w:val="24"/>
                <w:szCs w:val="20"/>
              </w:rPr>
            </w:pPr>
          </w:p>
        </w:tc>
      </w:tr>
      <w:tr w:rsidR="00D23085" w:rsidRPr="00C57277" w:rsidTr="00D23085">
        <w:tc>
          <w:tcPr>
            <w:tcW w:w="675" w:type="dxa"/>
          </w:tcPr>
          <w:p w:rsidR="00D23085" w:rsidRPr="00C57277" w:rsidRDefault="00D23085" w:rsidP="00D23085">
            <w:pPr>
              <w:keepNext/>
              <w:spacing w:after="120" w:line="240" w:lineRule="auto"/>
              <w:outlineLvl w:val="0"/>
              <w:rPr>
                <w:rFonts w:ascii="Arial" w:eastAsia="Times New Roman" w:hAnsi="Arial" w:cs="Arial"/>
                <w:b/>
                <w:bCs/>
                <w:color w:val="000000"/>
                <w:lang w:val="en-US"/>
              </w:rPr>
            </w:pPr>
          </w:p>
        </w:tc>
        <w:tc>
          <w:tcPr>
            <w:tcW w:w="7088" w:type="dxa"/>
          </w:tcPr>
          <w:p w:rsidR="00D23085" w:rsidRPr="00C57277" w:rsidRDefault="00D23085" w:rsidP="00D23085">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D23085" w:rsidRPr="00C57277" w:rsidRDefault="00D23085" w:rsidP="00D23085">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D23085" w:rsidRPr="00C57277" w:rsidTr="00D23085">
        <w:tc>
          <w:tcPr>
            <w:tcW w:w="675" w:type="dxa"/>
          </w:tcPr>
          <w:p w:rsidR="005E6641" w:rsidRPr="00FA4CE6" w:rsidRDefault="005E6641" w:rsidP="00D23085">
            <w:pPr>
              <w:spacing w:after="0" w:line="240" w:lineRule="auto"/>
              <w:rPr>
                <w:rFonts w:ascii="Arial" w:eastAsia="Times New Roman" w:hAnsi="Arial" w:cs="Arial"/>
                <w:sz w:val="24"/>
                <w:szCs w:val="24"/>
                <w:lang w:eastAsia="en-GB"/>
              </w:rPr>
            </w:pPr>
          </w:p>
        </w:tc>
        <w:tc>
          <w:tcPr>
            <w:tcW w:w="7088" w:type="dxa"/>
          </w:tcPr>
          <w:p w:rsidR="003D5781" w:rsidRPr="00A71093" w:rsidRDefault="003D5781" w:rsidP="00A71093">
            <w:pPr>
              <w:spacing w:after="0" w:line="240" w:lineRule="auto"/>
              <w:rPr>
                <w:rFonts w:ascii="Arial" w:hAnsi="Arial"/>
                <w:sz w:val="24"/>
                <w:szCs w:val="20"/>
                <w:lang w:eastAsia="en-GB"/>
              </w:rPr>
            </w:pPr>
          </w:p>
        </w:tc>
        <w:tc>
          <w:tcPr>
            <w:tcW w:w="1490" w:type="dxa"/>
          </w:tcPr>
          <w:p w:rsidR="003D5781" w:rsidRPr="00C57277" w:rsidRDefault="003D5781" w:rsidP="00D23085">
            <w:pPr>
              <w:spacing w:after="0" w:line="240" w:lineRule="auto"/>
              <w:rPr>
                <w:rFonts w:ascii="Arial" w:eastAsia="Times New Roman" w:hAnsi="Arial" w:cs="Times New Roman"/>
                <w:sz w:val="24"/>
                <w:szCs w:val="20"/>
                <w:lang w:eastAsia="en-GB"/>
              </w:rPr>
            </w:pPr>
          </w:p>
        </w:tc>
        <w:tc>
          <w:tcPr>
            <w:tcW w:w="1281" w:type="dxa"/>
          </w:tcPr>
          <w:p w:rsidR="00D23085" w:rsidRPr="00C57277" w:rsidRDefault="00D23085" w:rsidP="00D23085">
            <w:pPr>
              <w:spacing w:after="0" w:line="240" w:lineRule="auto"/>
              <w:rPr>
                <w:rFonts w:ascii="Arial" w:eastAsia="Times New Roman" w:hAnsi="Arial" w:cs="Times New Roman"/>
                <w:sz w:val="24"/>
                <w:szCs w:val="20"/>
                <w:lang w:eastAsia="en-GB"/>
              </w:rPr>
            </w:pPr>
          </w:p>
        </w:tc>
      </w:tr>
    </w:tbl>
    <w:p w:rsidR="00D23085"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6"/>
        <w:gridCol w:w="6730"/>
        <w:gridCol w:w="162"/>
        <w:gridCol w:w="1468"/>
        <w:gridCol w:w="1281"/>
      </w:tblGrid>
      <w:tr w:rsidR="00A71093" w:rsidRPr="00C57277" w:rsidTr="003F3D7E">
        <w:trPr>
          <w:trHeight w:val="309"/>
        </w:trPr>
        <w:tc>
          <w:tcPr>
            <w:tcW w:w="661" w:type="dxa"/>
          </w:tcPr>
          <w:p w:rsidR="00A71093" w:rsidRPr="00C57277" w:rsidRDefault="00A71093" w:rsidP="008D3D07">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w:t>
            </w:r>
          </w:p>
        </w:tc>
        <w:tc>
          <w:tcPr>
            <w:tcW w:w="9647" w:type="dxa"/>
            <w:gridSpan w:val="5"/>
          </w:tcPr>
          <w:p w:rsidR="00A71093" w:rsidRPr="00C57277" w:rsidRDefault="00CF4727" w:rsidP="008D3D07">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Equality Objectives review and Accessibility Plan review</w:t>
            </w:r>
          </w:p>
        </w:tc>
      </w:tr>
      <w:tr w:rsidR="00A71093" w:rsidRPr="00C57277" w:rsidTr="003F3D7E">
        <w:tc>
          <w:tcPr>
            <w:tcW w:w="10308" w:type="dxa"/>
            <w:gridSpan w:val="6"/>
          </w:tcPr>
          <w:p w:rsidR="00CF4727" w:rsidRDefault="00CF4727" w:rsidP="00CF4727">
            <w:pPr>
              <w:pStyle w:val="NormalWeb"/>
              <w:rPr>
                <w:rFonts w:ascii="Arial" w:hAnsi="Arial"/>
                <w:szCs w:val="20"/>
              </w:rPr>
            </w:pPr>
            <w:r>
              <w:rPr>
                <w:rFonts w:ascii="Arial" w:hAnsi="Arial"/>
                <w:szCs w:val="20"/>
              </w:rPr>
              <w:t>The governors received the Equality Scheme 2020-2023 prior to the meeting.</w:t>
            </w:r>
          </w:p>
          <w:p w:rsidR="00CF4727" w:rsidRPr="00CF4727" w:rsidRDefault="00CF4727" w:rsidP="00CF4727">
            <w:pPr>
              <w:pStyle w:val="NormalWeb"/>
              <w:rPr>
                <w:rFonts w:ascii="Arial" w:hAnsi="Arial" w:cs="Arial"/>
                <w:color w:val="000000"/>
              </w:rPr>
            </w:pPr>
            <w:r w:rsidRPr="00CF4727">
              <w:rPr>
                <w:rFonts w:ascii="Arial" w:hAnsi="Arial" w:cs="Arial"/>
                <w:color w:val="000000"/>
              </w:rPr>
              <w:t>The scheme will be reviewed annually and updates on the objectives published annually. Any such review will be informed by the information gathered and the impact assessments. The widest possible and most inclusive level of consultation and involvement by pupils, staff and parents will be sought.</w:t>
            </w:r>
            <w:r>
              <w:rPr>
                <w:rFonts w:ascii="Arial" w:hAnsi="Arial" w:cs="Arial"/>
                <w:color w:val="000000"/>
              </w:rPr>
              <w:t xml:space="preserve"> </w:t>
            </w:r>
            <w:r w:rsidRPr="00CF4727">
              <w:rPr>
                <w:rFonts w:ascii="Arial" w:hAnsi="Arial" w:cs="Arial"/>
                <w:color w:val="000000"/>
              </w:rPr>
              <w:t>A new scheme will be published by Autumn 2023.</w:t>
            </w:r>
          </w:p>
          <w:p w:rsidR="00A71093" w:rsidRDefault="00CF4727" w:rsidP="00CF4727">
            <w:pPr>
              <w:spacing w:after="0" w:line="240" w:lineRule="auto"/>
              <w:rPr>
                <w:rFonts w:ascii="Arial" w:hAnsi="Arial"/>
                <w:sz w:val="24"/>
                <w:szCs w:val="20"/>
              </w:rPr>
            </w:pPr>
            <w:r>
              <w:rPr>
                <w:rFonts w:ascii="Arial" w:hAnsi="Arial"/>
                <w:sz w:val="24"/>
                <w:szCs w:val="20"/>
              </w:rPr>
              <w:t xml:space="preserve">The DHT presented the Equality and Diversity Team Plan. The Equality Team consists of the DHT and six </w:t>
            </w:r>
            <w:r w:rsidR="0094183F">
              <w:rPr>
                <w:rFonts w:ascii="Arial" w:hAnsi="Arial"/>
                <w:sz w:val="24"/>
                <w:szCs w:val="20"/>
              </w:rPr>
              <w:t xml:space="preserve">other staff members. The </w:t>
            </w:r>
            <w:r>
              <w:rPr>
                <w:rFonts w:ascii="Arial" w:hAnsi="Arial"/>
                <w:sz w:val="24"/>
                <w:szCs w:val="20"/>
              </w:rPr>
              <w:t>Plan has recorded impact.</w:t>
            </w:r>
          </w:p>
          <w:p w:rsidR="00CF4727" w:rsidRDefault="00CF4727" w:rsidP="00CF4727">
            <w:pPr>
              <w:spacing w:after="0" w:line="240" w:lineRule="auto"/>
              <w:rPr>
                <w:rFonts w:ascii="Arial" w:hAnsi="Arial"/>
                <w:sz w:val="24"/>
                <w:szCs w:val="20"/>
              </w:rPr>
            </w:pPr>
          </w:p>
          <w:p w:rsidR="00CF4727" w:rsidRDefault="0094183F" w:rsidP="00CF4727">
            <w:pPr>
              <w:spacing w:after="0" w:line="240" w:lineRule="auto"/>
              <w:rPr>
                <w:rFonts w:ascii="Arial" w:hAnsi="Arial"/>
                <w:sz w:val="24"/>
                <w:szCs w:val="20"/>
              </w:rPr>
            </w:pPr>
            <w:r>
              <w:rPr>
                <w:rFonts w:ascii="Arial" w:hAnsi="Arial"/>
                <w:sz w:val="24"/>
                <w:szCs w:val="20"/>
              </w:rPr>
              <w:t>The DHT presented the Accessibility Plan review including next steps for advanced equality.</w:t>
            </w:r>
          </w:p>
          <w:p w:rsidR="0094183F" w:rsidRDefault="0094183F" w:rsidP="00CF4727">
            <w:pPr>
              <w:spacing w:after="0" w:line="240" w:lineRule="auto"/>
              <w:rPr>
                <w:rFonts w:ascii="Arial" w:hAnsi="Arial"/>
                <w:sz w:val="24"/>
                <w:szCs w:val="20"/>
              </w:rPr>
            </w:pPr>
          </w:p>
          <w:p w:rsidR="0094183F" w:rsidRDefault="0094183F" w:rsidP="00CF4727">
            <w:pPr>
              <w:spacing w:after="0" w:line="240" w:lineRule="auto"/>
              <w:rPr>
                <w:rFonts w:ascii="Arial" w:hAnsi="Arial"/>
                <w:sz w:val="24"/>
                <w:szCs w:val="20"/>
              </w:rPr>
            </w:pPr>
            <w:r>
              <w:rPr>
                <w:rFonts w:ascii="Arial" w:hAnsi="Arial"/>
                <w:sz w:val="24"/>
                <w:szCs w:val="20"/>
              </w:rPr>
              <w:t>A governor stated that it is important that the school discusses a diverse range of people in history but that this needs to be done mindfully so that it is not tokenistic.</w:t>
            </w:r>
          </w:p>
          <w:p w:rsidR="0094183F" w:rsidRDefault="0094183F" w:rsidP="00CF4727">
            <w:pPr>
              <w:spacing w:after="0" w:line="240" w:lineRule="auto"/>
              <w:rPr>
                <w:rFonts w:ascii="Arial" w:hAnsi="Arial"/>
                <w:sz w:val="24"/>
                <w:szCs w:val="20"/>
              </w:rPr>
            </w:pPr>
            <w:r>
              <w:rPr>
                <w:rFonts w:ascii="Arial" w:hAnsi="Arial"/>
                <w:sz w:val="24"/>
                <w:szCs w:val="20"/>
              </w:rPr>
              <w:t>The DHT will talk to the Equality and Diversity team and subject leaders about the need to embed this into their subjects.</w:t>
            </w:r>
          </w:p>
          <w:p w:rsidR="0094183F" w:rsidRPr="00CF4727" w:rsidRDefault="0094183F" w:rsidP="00CF4727">
            <w:pPr>
              <w:spacing w:after="0" w:line="240" w:lineRule="auto"/>
              <w:rPr>
                <w:rFonts w:ascii="Arial" w:hAnsi="Arial"/>
                <w:sz w:val="24"/>
                <w:szCs w:val="20"/>
              </w:rPr>
            </w:pPr>
          </w:p>
        </w:tc>
      </w:tr>
      <w:tr w:rsidR="00A71093" w:rsidRPr="00C57277" w:rsidTr="003F3D7E">
        <w:tc>
          <w:tcPr>
            <w:tcW w:w="661" w:type="dxa"/>
          </w:tcPr>
          <w:p w:rsidR="00A71093" w:rsidRPr="00C57277" w:rsidRDefault="00A71093" w:rsidP="008D3D07">
            <w:pPr>
              <w:keepNext/>
              <w:spacing w:after="120" w:line="240" w:lineRule="auto"/>
              <w:outlineLvl w:val="0"/>
              <w:rPr>
                <w:rFonts w:ascii="Arial" w:eastAsia="Times New Roman" w:hAnsi="Arial" w:cs="Arial"/>
                <w:b/>
                <w:bCs/>
                <w:color w:val="000000"/>
                <w:lang w:val="en-US"/>
              </w:rPr>
            </w:pPr>
          </w:p>
        </w:tc>
        <w:tc>
          <w:tcPr>
            <w:tcW w:w="6736" w:type="dxa"/>
            <w:gridSpan w:val="2"/>
          </w:tcPr>
          <w:p w:rsidR="00A71093" w:rsidRPr="00C57277" w:rsidRDefault="00A71093" w:rsidP="008D3D07">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630" w:type="dxa"/>
            <w:gridSpan w:val="2"/>
          </w:tcPr>
          <w:p w:rsidR="00A71093" w:rsidRPr="00C57277" w:rsidRDefault="00A71093" w:rsidP="008D3D07">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A71093" w:rsidRPr="00C57277" w:rsidRDefault="00A71093" w:rsidP="008D3D07">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A71093" w:rsidRPr="00C57277" w:rsidTr="003F3D7E">
        <w:tc>
          <w:tcPr>
            <w:tcW w:w="661" w:type="dxa"/>
          </w:tcPr>
          <w:p w:rsidR="00A71093" w:rsidRPr="00C57277" w:rsidRDefault="0094183F" w:rsidP="008D3D07">
            <w:pPr>
              <w:spacing w:after="0" w:line="240" w:lineRule="auto"/>
              <w:rPr>
                <w:rFonts w:ascii="Arial" w:eastAsia="Times New Roman" w:hAnsi="Arial" w:cs="Arial"/>
                <w:lang w:eastAsia="en-GB"/>
              </w:rPr>
            </w:pPr>
            <w:r>
              <w:rPr>
                <w:rFonts w:ascii="Arial" w:eastAsia="Times New Roman" w:hAnsi="Arial" w:cs="Arial"/>
                <w:lang w:eastAsia="en-GB"/>
              </w:rPr>
              <w:t>A</w:t>
            </w:r>
          </w:p>
        </w:tc>
        <w:tc>
          <w:tcPr>
            <w:tcW w:w="6736" w:type="dxa"/>
            <w:gridSpan w:val="2"/>
          </w:tcPr>
          <w:p w:rsidR="00A71093" w:rsidRPr="0094183F" w:rsidRDefault="0094183F" w:rsidP="0094183F">
            <w:pPr>
              <w:pStyle w:val="ListParagraph"/>
              <w:numPr>
                <w:ilvl w:val="0"/>
                <w:numId w:val="35"/>
              </w:numPr>
              <w:rPr>
                <w:rFonts w:ascii="Arial" w:hAnsi="Arial"/>
                <w:sz w:val="24"/>
                <w:szCs w:val="20"/>
                <w:lang w:eastAsia="en-GB"/>
              </w:rPr>
            </w:pPr>
            <w:r>
              <w:rPr>
                <w:rFonts w:ascii="Arial" w:hAnsi="Arial"/>
                <w:sz w:val="24"/>
                <w:szCs w:val="20"/>
                <w:lang w:eastAsia="en-GB"/>
              </w:rPr>
              <w:t>Talk to subject leaders about embedding equality and diversity into their subjects</w:t>
            </w:r>
          </w:p>
          <w:p w:rsidR="00A71093" w:rsidRPr="0094183F" w:rsidRDefault="00A71093" w:rsidP="0094183F">
            <w:pPr>
              <w:spacing w:after="0" w:line="240" w:lineRule="auto"/>
              <w:rPr>
                <w:rFonts w:ascii="Arial" w:hAnsi="Arial"/>
                <w:sz w:val="24"/>
                <w:szCs w:val="20"/>
                <w:lang w:eastAsia="en-GB"/>
              </w:rPr>
            </w:pPr>
          </w:p>
        </w:tc>
        <w:tc>
          <w:tcPr>
            <w:tcW w:w="1630" w:type="dxa"/>
            <w:gridSpan w:val="2"/>
          </w:tcPr>
          <w:p w:rsidR="00A71093" w:rsidRPr="00C57277" w:rsidRDefault="0094183F" w:rsidP="008D3D0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DHT/Equality and Diversity team</w:t>
            </w:r>
          </w:p>
        </w:tc>
        <w:tc>
          <w:tcPr>
            <w:tcW w:w="1281" w:type="dxa"/>
          </w:tcPr>
          <w:p w:rsidR="00A71093" w:rsidRPr="00C57277" w:rsidRDefault="00A71093" w:rsidP="008D3D07">
            <w:pPr>
              <w:spacing w:after="0" w:line="240" w:lineRule="auto"/>
              <w:rPr>
                <w:rFonts w:ascii="Arial" w:eastAsia="Times New Roman" w:hAnsi="Arial" w:cs="Times New Roman"/>
                <w:sz w:val="24"/>
                <w:szCs w:val="20"/>
                <w:lang w:eastAsia="en-GB"/>
              </w:rPr>
            </w:pPr>
          </w:p>
        </w:tc>
      </w:tr>
      <w:tr w:rsidR="003F3D7E" w:rsidRPr="00C57277" w:rsidTr="003F3D7E">
        <w:tc>
          <w:tcPr>
            <w:tcW w:w="667" w:type="dxa"/>
            <w:gridSpan w:val="2"/>
          </w:tcPr>
          <w:p w:rsidR="003F3D7E" w:rsidRPr="00C57277" w:rsidRDefault="003F3D7E" w:rsidP="003F3D7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w:t>
            </w:r>
          </w:p>
        </w:tc>
        <w:tc>
          <w:tcPr>
            <w:tcW w:w="9641" w:type="dxa"/>
            <w:gridSpan w:val="4"/>
          </w:tcPr>
          <w:p w:rsidR="003F3D7E" w:rsidRPr="00C57277" w:rsidRDefault="003F3D7E" w:rsidP="003F3D7E">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Policies</w:t>
            </w:r>
          </w:p>
        </w:tc>
      </w:tr>
      <w:tr w:rsidR="003F3D7E" w:rsidRPr="00C57277" w:rsidTr="003F3D7E">
        <w:tc>
          <w:tcPr>
            <w:tcW w:w="10308" w:type="dxa"/>
            <w:gridSpan w:val="6"/>
          </w:tcPr>
          <w:p w:rsidR="003F3D7E" w:rsidRDefault="003F3D7E" w:rsidP="003F3D7E">
            <w:pPr>
              <w:spacing w:after="0" w:line="240" w:lineRule="auto"/>
              <w:rPr>
                <w:rFonts w:ascii="Arial" w:hAnsi="Arial"/>
                <w:sz w:val="24"/>
                <w:szCs w:val="20"/>
              </w:rPr>
            </w:pPr>
            <w:r>
              <w:rPr>
                <w:rFonts w:ascii="Arial" w:hAnsi="Arial"/>
                <w:sz w:val="24"/>
                <w:szCs w:val="20"/>
              </w:rPr>
              <w:t>School Exclusion Policy</w:t>
            </w:r>
          </w:p>
          <w:p w:rsidR="003F3D7E" w:rsidRDefault="003F3D7E" w:rsidP="003F3D7E">
            <w:pPr>
              <w:spacing w:after="0" w:line="240" w:lineRule="auto"/>
              <w:rPr>
                <w:rFonts w:ascii="Arial" w:hAnsi="Arial"/>
                <w:sz w:val="24"/>
                <w:szCs w:val="20"/>
              </w:rPr>
            </w:pPr>
          </w:p>
          <w:p w:rsidR="003F3D7E" w:rsidRDefault="003F3D7E" w:rsidP="003F3D7E">
            <w:pPr>
              <w:spacing w:after="0" w:line="240" w:lineRule="auto"/>
              <w:rPr>
                <w:rFonts w:ascii="Arial" w:hAnsi="Arial"/>
                <w:i/>
                <w:sz w:val="24"/>
                <w:szCs w:val="20"/>
              </w:rPr>
            </w:pPr>
            <w:r>
              <w:rPr>
                <w:rFonts w:ascii="Arial" w:hAnsi="Arial"/>
                <w:i/>
                <w:sz w:val="24"/>
                <w:szCs w:val="20"/>
              </w:rPr>
              <w:t>Q: Are there any children in the school who are risk of exclusion?</w:t>
            </w:r>
          </w:p>
          <w:p w:rsidR="003F3D7E" w:rsidRDefault="003F3D7E" w:rsidP="003F3D7E">
            <w:pPr>
              <w:spacing w:after="0" w:line="240" w:lineRule="auto"/>
              <w:rPr>
                <w:rFonts w:ascii="Arial" w:hAnsi="Arial"/>
                <w:sz w:val="24"/>
                <w:szCs w:val="20"/>
              </w:rPr>
            </w:pPr>
            <w:r>
              <w:rPr>
                <w:rFonts w:ascii="Arial" w:hAnsi="Arial"/>
                <w:sz w:val="24"/>
                <w:szCs w:val="20"/>
              </w:rPr>
              <w:t>Not at present.</w:t>
            </w:r>
          </w:p>
          <w:p w:rsidR="003F3D7E" w:rsidRDefault="003F3D7E" w:rsidP="003F3D7E">
            <w:pPr>
              <w:spacing w:after="0" w:line="240" w:lineRule="auto"/>
              <w:rPr>
                <w:rFonts w:ascii="Arial" w:hAnsi="Arial"/>
                <w:sz w:val="24"/>
                <w:szCs w:val="20"/>
              </w:rPr>
            </w:pPr>
          </w:p>
          <w:p w:rsidR="003F3D7E" w:rsidRDefault="003F3D7E" w:rsidP="003F3D7E">
            <w:pPr>
              <w:spacing w:after="0" w:line="240" w:lineRule="auto"/>
              <w:rPr>
                <w:rFonts w:ascii="Arial" w:hAnsi="Arial"/>
                <w:sz w:val="24"/>
                <w:szCs w:val="20"/>
              </w:rPr>
            </w:pPr>
            <w:r>
              <w:rPr>
                <w:rFonts w:ascii="Arial" w:hAnsi="Arial"/>
                <w:sz w:val="24"/>
                <w:szCs w:val="20"/>
              </w:rPr>
              <w:t>The School Exclusions Policy was approved by the Governor Body.</w:t>
            </w:r>
          </w:p>
          <w:p w:rsidR="003F3D7E" w:rsidRDefault="003F3D7E" w:rsidP="003F3D7E">
            <w:pPr>
              <w:spacing w:after="0" w:line="240" w:lineRule="auto"/>
              <w:rPr>
                <w:rFonts w:ascii="Arial" w:hAnsi="Arial"/>
                <w:sz w:val="24"/>
                <w:szCs w:val="20"/>
              </w:rPr>
            </w:pPr>
          </w:p>
          <w:p w:rsidR="003F3D7E" w:rsidRDefault="003F3D7E" w:rsidP="003F3D7E">
            <w:pPr>
              <w:spacing w:after="0" w:line="240" w:lineRule="auto"/>
              <w:rPr>
                <w:rFonts w:ascii="Arial" w:hAnsi="Arial"/>
                <w:sz w:val="24"/>
                <w:szCs w:val="20"/>
              </w:rPr>
            </w:pPr>
            <w:r>
              <w:rPr>
                <w:rFonts w:ascii="Arial" w:hAnsi="Arial"/>
                <w:sz w:val="24"/>
                <w:szCs w:val="20"/>
              </w:rPr>
              <w:t>Medical Conditions Policy</w:t>
            </w:r>
          </w:p>
          <w:p w:rsidR="003F3D7E" w:rsidRDefault="003F3D7E" w:rsidP="003F3D7E">
            <w:pPr>
              <w:spacing w:after="0" w:line="240" w:lineRule="auto"/>
              <w:rPr>
                <w:rFonts w:ascii="Arial" w:hAnsi="Arial"/>
                <w:sz w:val="24"/>
                <w:szCs w:val="20"/>
              </w:rPr>
            </w:pPr>
            <w:r>
              <w:rPr>
                <w:rFonts w:ascii="Arial" w:hAnsi="Arial"/>
                <w:sz w:val="24"/>
                <w:szCs w:val="20"/>
              </w:rPr>
              <w:t>There were no matters arising.</w:t>
            </w:r>
          </w:p>
          <w:p w:rsidR="003F3D7E" w:rsidRDefault="003F3D7E" w:rsidP="003F3D7E">
            <w:pPr>
              <w:spacing w:after="0" w:line="240" w:lineRule="auto"/>
              <w:rPr>
                <w:rFonts w:ascii="Arial" w:hAnsi="Arial"/>
                <w:sz w:val="24"/>
                <w:szCs w:val="20"/>
              </w:rPr>
            </w:pPr>
            <w:r>
              <w:rPr>
                <w:rFonts w:ascii="Arial" w:hAnsi="Arial"/>
                <w:sz w:val="24"/>
                <w:szCs w:val="20"/>
              </w:rPr>
              <w:t>The Medical Conditions Policy was approved by the Governing Body.</w:t>
            </w:r>
          </w:p>
          <w:p w:rsidR="003F3D7E" w:rsidRDefault="003F3D7E" w:rsidP="003F3D7E">
            <w:pPr>
              <w:spacing w:after="0" w:line="240" w:lineRule="auto"/>
              <w:rPr>
                <w:rFonts w:ascii="Arial" w:hAnsi="Arial"/>
                <w:sz w:val="24"/>
                <w:szCs w:val="20"/>
              </w:rPr>
            </w:pPr>
          </w:p>
          <w:p w:rsidR="003F3D7E" w:rsidRDefault="003F3D7E" w:rsidP="003F3D7E">
            <w:pPr>
              <w:spacing w:after="0" w:line="240" w:lineRule="auto"/>
              <w:rPr>
                <w:rFonts w:ascii="Arial" w:hAnsi="Arial"/>
                <w:sz w:val="24"/>
                <w:szCs w:val="20"/>
              </w:rPr>
            </w:pPr>
            <w:r>
              <w:rPr>
                <w:rFonts w:ascii="Arial" w:hAnsi="Arial"/>
                <w:sz w:val="24"/>
                <w:szCs w:val="20"/>
              </w:rPr>
              <w:t>SEN Information Report</w:t>
            </w:r>
          </w:p>
          <w:p w:rsidR="003F3D7E" w:rsidRDefault="00822182" w:rsidP="003F3D7E">
            <w:pPr>
              <w:spacing w:after="0" w:line="240" w:lineRule="auto"/>
              <w:rPr>
                <w:rFonts w:ascii="Arial" w:hAnsi="Arial"/>
                <w:sz w:val="24"/>
                <w:szCs w:val="20"/>
              </w:rPr>
            </w:pPr>
            <w:r>
              <w:rPr>
                <w:rFonts w:ascii="Arial" w:hAnsi="Arial"/>
                <w:sz w:val="24"/>
                <w:szCs w:val="20"/>
              </w:rPr>
              <w:t>There were no matters arising.</w:t>
            </w:r>
          </w:p>
          <w:p w:rsidR="00822182" w:rsidRDefault="00822182" w:rsidP="003F3D7E">
            <w:pPr>
              <w:spacing w:after="0" w:line="240" w:lineRule="auto"/>
              <w:rPr>
                <w:rFonts w:ascii="Arial" w:hAnsi="Arial"/>
                <w:sz w:val="24"/>
                <w:szCs w:val="20"/>
              </w:rPr>
            </w:pPr>
            <w:r>
              <w:rPr>
                <w:rFonts w:ascii="Arial" w:hAnsi="Arial"/>
                <w:sz w:val="24"/>
                <w:szCs w:val="20"/>
              </w:rPr>
              <w:t>The SEN Information Report was approved by the Governing Body.</w:t>
            </w:r>
          </w:p>
          <w:p w:rsidR="003F3D7E" w:rsidRPr="00AC6E9F" w:rsidRDefault="003F3D7E" w:rsidP="003F3D7E">
            <w:pPr>
              <w:spacing w:after="0" w:line="240" w:lineRule="auto"/>
              <w:rPr>
                <w:rFonts w:ascii="Arial" w:hAnsi="Arial"/>
                <w:sz w:val="24"/>
                <w:szCs w:val="20"/>
              </w:rPr>
            </w:pPr>
          </w:p>
        </w:tc>
      </w:tr>
      <w:tr w:rsidR="003F3D7E" w:rsidRPr="00C57277" w:rsidTr="003F3D7E">
        <w:tc>
          <w:tcPr>
            <w:tcW w:w="667" w:type="dxa"/>
            <w:gridSpan w:val="2"/>
          </w:tcPr>
          <w:p w:rsidR="003F3D7E" w:rsidRPr="00C57277" w:rsidRDefault="003F3D7E" w:rsidP="003F3D7E">
            <w:pPr>
              <w:keepNext/>
              <w:spacing w:after="120" w:line="240" w:lineRule="auto"/>
              <w:outlineLvl w:val="0"/>
              <w:rPr>
                <w:rFonts w:ascii="Arial" w:eastAsia="Times New Roman" w:hAnsi="Arial" w:cs="Arial"/>
                <w:b/>
                <w:bCs/>
                <w:color w:val="000000"/>
                <w:lang w:val="en-US"/>
              </w:rPr>
            </w:pPr>
          </w:p>
        </w:tc>
        <w:tc>
          <w:tcPr>
            <w:tcW w:w="6892" w:type="dxa"/>
            <w:gridSpan w:val="2"/>
          </w:tcPr>
          <w:p w:rsidR="003F3D7E" w:rsidRPr="00C57277" w:rsidRDefault="003F3D7E" w:rsidP="003F3D7E">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68" w:type="dxa"/>
          </w:tcPr>
          <w:p w:rsidR="003F3D7E" w:rsidRPr="00C57277" w:rsidRDefault="003F3D7E" w:rsidP="003F3D7E">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3F3D7E" w:rsidRPr="00C57277" w:rsidRDefault="003F3D7E" w:rsidP="003F3D7E">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3F3D7E" w:rsidRPr="00C57277" w:rsidTr="003F3D7E">
        <w:tc>
          <w:tcPr>
            <w:tcW w:w="667" w:type="dxa"/>
            <w:gridSpan w:val="2"/>
          </w:tcPr>
          <w:p w:rsidR="003F3D7E" w:rsidRDefault="003B18BB" w:rsidP="003F3D7E">
            <w:pPr>
              <w:spacing w:after="0" w:line="240" w:lineRule="auto"/>
              <w:rPr>
                <w:rFonts w:ascii="Arial" w:eastAsia="Times New Roman" w:hAnsi="Arial" w:cs="Arial"/>
                <w:lang w:eastAsia="en-GB"/>
              </w:rPr>
            </w:pPr>
            <w:r>
              <w:rPr>
                <w:rFonts w:ascii="Arial" w:eastAsia="Times New Roman" w:hAnsi="Arial" w:cs="Arial"/>
                <w:lang w:eastAsia="en-GB"/>
              </w:rPr>
              <w:t>D</w:t>
            </w:r>
          </w:p>
          <w:p w:rsidR="003B18BB" w:rsidRDefault="003B18BB" w:rsidP="003F3D7E">
            <w:pPr>
              <w:spacing w:after="0" w:line="240" w:lineRule="auto"/>
              <w:rPr>
                <w:rFonts w:ascii="Arial" w:eastAsia="Times New Roman" w:hAnsi="Arial" w:cs="Arial"/>
                <w:lang w:eastAsia="en-GB"/>
              </w:rPr>
            </w:pPr>
          </w:p>
          <w:p w:rsidR="003B18BB" w:rsidRDefault="003B18BB" w:rsidP="003F3D7E">
            <w:pPr>
              <w:spacing w:after="0" w:line="240" w:lineRule="auto"/>
              <w:rPr>
                <w:rFonts w:ascii="Arial" w:eastAsia="Times New Roman" w:hAnsi="Arial" w:cs="Arial"/>
                <w:lang w:eastAsia="en-GB"/>
              </w:rPr>
            </w:pPr>
            <w:r>
              <w:rPr>
                <w:rFonts w:ascii="Arial" w:eastAsia="Times New Roman" w:hAnsi="Arial" w:cs="Arial"/>
                <w:lang w:eastAsia="en-GB"/>
              </w:rPr>
              <w:t>D</w:t>
            </w:r>
          </w:p>
          <w:p w:rsidR="003B18BB" w:rsidRDefault="003B18BB" w:rsidP="003F3D7E">
            <w:pPr>
              <w:spacing w:after="0" w:line="240" w:lineRule="auto"/>
              <w:rPr>
                <w:rFonts w:ascii="Arial" w:eastAsia="Times New Roman" w:hAnsi="Arial" w:cs="Arial"/>
                <w:lang w:eastAsia="en-GB"/>
              </w:rPr>
            </w:pPr>
          </w:p>
          <w:p w:rsidR="003B18BB" w:rsidRDefault="003B18BB" w:rsidP="003F3D7E">
            <w:pPr>
              <w:spacing w:after="0" w:line="240" w:lineRule="auto"/>
              <w:rPr>
                <w:rFonts w:ascii="Arial" w:eastAsia="Times New Roman" w:hAnsi="Arial" w:cs="Arial"/>
                <w:lang w:eastAsia="en-GB"/>
              </w:rPr>
            </w:pPr>
          </w:p>
          <w:p w:rsidR="003B18BB" w:rsidRPr="00C57277" w:rsidRDefault="003B18BB" w:rsidP="003F3D7E">
            <w:pPr>
              <w:spacing w:after="0" w:line="240" w:lineRule="auto"/>
              <w:rPr>
                <w:rFonts w:ascii="Arial" w:eastAsia="Times New Roman" w:hAnsi="Arial" w:cs="Arial"/>
                <w:lang w:eastAsia="en-GB"/>
              </w:rPr>
            </w:pPr>
            <w:r>
              <w:rPr>
                <w:rFonts w:ascii="Arial" w:eastAsia="Times New Roman" w:hAnsi="Arial" w:cs="Arial"/>
                <w:lang w:eastAsia="en-GB"/>
              </w:rPr>
              <w:t>D</w:t>
            </w:r>
          </w:p>
        </w:tc>
        <w:tc>
          <w:tcPr>
            <w:tcW w:w="6892" w:type="dxa"/>
            <w:gridSpan w:val="2"/>
          </w:tcPr>
          <w:p w:rsidR="003F3D7E" w:rsidRDefault="003B18BB" w:rsidP="003B18BB">
            <w:pPr>
              <w:pStyle w:val="ListParagraph"/>
              <w:numPr>
                <w:ilvl w:val="0"/>
                <w:numId w:val="35"/>
              </w:numPr>
              <w:spacing w:after="0" w:line="240" w:lineRule="auto"/>
              <w:rPr>
                <w:rFonts w:ascii="Arial" w:hAnsi="Arial"/>
                <w:sz w:val="24"/>
                <w:szCs w:val="20"/>
                <w:lang w:eastAsia="en-GB"/>
              </w:rPr>
            </w:pPr>
            <w:r>
              <w:rPr>
                <w:rFonts w:ascii="Arial" w:hAnsi="Arial"/>
                <w:sz w:val="24"/>
                <w:szCs w:val="20"/>
              </w:rPr>
              <w:t xml:space="preserve">School Exclusions Policy </w:t>
            </w:r>
            <w:r w:rsidRPr="003B18BB">
              <w:rPr>
                <w:rFonts w:ascii="Arial" w:hAnsi="Arial"/>
                <w:sz w:val="24"/>
                <w:szCs w:val="20"/>
              </w:rPr>
              <w:t>approved</w:t>
            </w:r>
          </w:p>
          <w:p w:rsidR="003B18BB" w:rsidRDefault="003B18BB" w:rsidP="003B18BB">
            <w:pPr>
              <w:spacing w:after="0" w:line="240" w:lineRule="auto"/>
              <w:rPr>
                <w:rFonts w:ascii="Arial" w:hAnsi="Arial"/>
                <w:sz w:val="24"/>
                <w:szCs w:val="20"/>
                <w:lang w:eastAsia="en-GB"/>
              </w:rPr>
            </w:pPr>
          </w:p>
          <w:p w:rsidR="003B18BB" w:rsidRDefault="003B18BB" w:rsidP="003B18BB">
            <w:pPr>
              <w:pStyle w:val="ListParagraph"/>
              <w:numPr>
                <w:ilvl w:val="0"/>
                <w:numId w:val="35"/>
              </w:numPr>
              <w:spacing w:after="0" w:line="240" w:lineRule="auto"/>
              <w:rPr>
                <w:rFonts w:ascii="Arial" w:hAnsi="Arial"/>
                <w:sz w:val="24"/>
                <w:szCs w:val="20"/>
                <w:lang w:eastAsia="en-GB"/>
              </w:rPr>
            </w:pPr>
            <w:r>
              <w:rPr>
                <w:rFonts w:ascii="Arial" w:hAnsi="Arial"/>
                <w:sz w:val="24"/>
                <w:szCs w:val="20"/>
              </w:rPr>
              <w:t>Medical Conditions Policy approved</w:t>
            </w:r>
          </w:p>
          <w:p w:rsidR="003B18BB" w:rsidRPr="003B18BB" w:rsidRDefault="003B18BB" w:rsidP="003B18BB">
            <w:pPr>
              <w:pStyle w:val="ListParagraph"/>
              <w:rPr>
                <w:rFonts w:ascii="Arial" w:hAnsi="Arial"/>
                <w:sz w:val="24"/>
                <w:szCs w:val="20"/>
                <w:lang w:eastAsia="en-GB"/>
              </w:rPr>
            </w:pPr>
          </w:p>
          <w:p w:rsidR="003B18BB" w:rsidRPr="003B18BB" w:rsidRDefault="003B18BB" w:rsidP="003B18BB">
            <w:pPr>
              <w:pStyle w:val="ListParagraph"/>
              <w:numPr>
                <w:ilvl w:val="0"/>
                <w:numId w:val="35"/>
              </w:numPr>
              <w:spacing w:after="0" w:line="240" w:lineRule="auto"/>
              <w:rPr>
                <w:rFonts w:ascii="Arial" w:hAnsi="Arial"/>
                <w:sz w:val="24"/>
                <w:szCs w:val="20"/>
                <w:lang w:eastAsia="en-GB"/>
              </w:rPr>
            </w:pPr>
            <w:r>
              <w:rPr>
                <w:rFonts w:ascii="Arial" w:hAnsi="Arial"/>
                <w:sz w:val="24"/>
                <w:szCs w:val="20"/>
              </w:rPr>
              <w:t>SEN Information Report approved</w:t>
            </w:r>
          </w:p>
        </w:tc>
        <w:tc>
          <w:tcPr>
            <w:tcW w:w="1468" w:type="dxa"/>
          </w:tcPr>
          <w:p w:rsidR="003F3D7E" w:rsidRDefault="003B18BB" w:rsidP="003F3D7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Committee</w:t>
            </w:r>
          </w:p>
          <w:p w:rsidR="003B18BB" w:rsidRDefault="003B18BB" w:rsidP="003F3D7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Committee</w:t>
            </w:r>
          </w:p>
          <w:p w:rsidR="003B18BB" w:rsidRPr="00C57277" w:rsidRDefault="003B18BB" w:rsidP="003F3D7E">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C&amp;W Committee</w:t>
            </w:r>
          </w:p>
        </w:tc>
        <w:tc>
          <w:tcPr>
            <w:tcW w:w="1281" w:type="dxa"/>
          </w:tcPr>
          <w:p w:rsidR="003F3D7E" w:rsidRPr="00C57277" w:rsidRDefault="003F3D7E" w:rsidP="003F3D7E">
            <w:pPr>
              <w:spacing w:after="0" w:line="240" w:lineRule="auto"/>
              <w:rPr>
                <w:rFonts w:ascii="Arial" w:eastAsia="Times New Roman" w:hAnsi="Arial" w:cs="Times New Roman"/>
                <w:sz w:val="24"/>
                <w:szCs w:val="20"/>
                <w:lang w:eastAsia="en-GB"/>
              </w:rPr>
            </w:pPr>
          </w:p>
        </w:tc>
      </w:tr>
    </w:tbl>
    <w:p w:rsidR="00A71093" w:rsidRDefault="00A71093" w:rsidP="00C57277">
      <w:pPr>
        <w:spacing w:after="0" w:line="240" w:lineRule="auto"/>
        <w:rPr>
          <w:rFonts w:ascii="Arial" w:eastAsia="Times New Roman" w:hAnsi="Arial" w:cs="Times New Roman"/>
          <w:sz w:val="24"/>
          <w:szCs w:val="20"/>
          <w:lang w:eastAsia="en-GB"/>
        </w:rPr>
      </w:pPr>
    </w:p>
    <w:p w:rsidR="003F3D7E" w:rsidRDefault="003F3D7E" w:rsidP="00C57277">
      <w:pPr>
        <w:spacing w:after="0" w:line="240" w:lineRule="auto"/>
        <w:rPr>
          <w:rFonts w:ascii="Arial" w:eastAsia="Times New Roman" w:hAnsi="Arial" w:cs="Times New Roman"/>
          <w:sz w:val="24"/>
          <w:szCs w:val="20"/>
          <w:lang w:eastAsia="en-GB"/>
        </w:rPr>
      </w:pPr>
    </w:p>
    <w:p w:rsidR="00A71093" w:rsidRDefault="00A71093"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6892"/>
        <w:gridCol w:w="1468"/>
        <w:gridCol w:w="1281"/>
      </w:tblGrid>
      <w:tr w:rsidR="00B32D49" w:rsidRPr="00C57277" w:rsidTr="00584046">
        <w:tc>
          <w:tcPr>
            <w:tcW w:w="675" w:type="dxa"/>
          </w:tcPr>
          <w:p w:rsidR="00B32D49" w:rsidRPr="00C57277" w:rsidRDefault="0095786F" w:rsidP="0058404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w:t>
            </w:r>
          </w:p>
        </w:tc>
        <w:tc>
          <w:tcPr>
            <w:tcW w:w="9859" w:type="dxa"/>
            <w:gridSpan w:val="3"/>
          </w:tcPr>
          <w:p w:rsidR="00B32D49" w:rsidRPr="00C57277" w:rsidRDefault="00B32D49" w:rsidP="00584046">
            <w:pPr>
              <w:spacing w:after="0" w:line="240" w:lineRule="auto"/>
              <w:rPr>
                <w:rFonts w:ascii="Arial" w:eastAsia="Times New Roman" w:hAnsi="Arial" w:cs="Times New Roman"/>
                <w:b/>
                <w:sz w:val="24"/>
                <w:szCs w:val="20"/>
                <w:lang w:eastAsia="en-GB"/>
              </w:rPr>
            </w:pPr>
            <w:r>
              <w:rPr>
                <w:rFonts w:ascii="Arial" w:eastAsia="Times New Roman" w:hAnsi="Arial" w:cs="Times New Roman"/>
                <w:b/>
                <w:sz w:val="24"/>
                <w:szCs w:val="20"/>
                <w:lang w:eastAsia="en-GB"/>
              </w:rPr>
              <w:t>Any other business</w:t>
            </w:r>
          </w:p>
        </w:tc>
      </w:tr>
      <w:tr w:rsidR="00B32D49" w:rsidRPr="00C57277" w:rsidTr="00584046">
        <w:tc>
          <w:tcPr>
            <w:tcW w:w="10534" w:type="dxa"/>
            <w:gridSpan w:val="4"/>
          </w:tcPr>
          <w:p w:rsidR="003D7A9B" w:rsidRDefault="008D3D07" w:rsidP="008D3D07">
            <w:pPr>
              <w:spacing w:after="0" w:line="240" w:lineRule="auto"/>
              <w:rPr>
                <w:rFonts w:ascii="Arial" w:hAnsi="Arial"/>
                <w:sz w:val="24"/>
                <w:szCs w:val="20"/>
              </w:rPr>
            </w:pPr>
            <w:r>
              <w:rPr>
                <w:rFonts w:ascii="Arial" w:hAnsi="Arial"/>
                <w:sz w:val="24"/>
                <w:szCs w:val="20"/>
              </w:rPr>
              <w:t>Part of the next FGB meeting will be for the governors to look at the Governor Hub website.</w:t>
            </w:r>
          </w:p>
          <w:p w:rsidR="008D3D07" w:rsidRPr="00AC6E9F" w:rsidRDefault="008D3D07" w:rsidP="008D3D07">
            <w:pPr>
              <w:spacing w:after="0" w:line="240" w:lineRule="auto"/>
              <w:rPr>
                <w:rFonts w:ascii="Arial" w:hAnsi="Arial"/>
                <w:sz w:val="24"/>
                <w:szCs w:val="20"/>
              </w:rPr>
            </w:pPr>
          </w:p>
        </w:tc>
      </w:tr>
      <w:tr w:rsidR="00B32D49" w:rsidRPr="00C57277" w:rsidTr="00584046">
        <w:tc>
          <w:tcPr>
            <w:tcW w:w="675" w:type="dxa"/>
          </w:tcPr>
          <w:p w:rsidR="00FA4CE6" w:rsidRPr="00C57277" w:rsidRDefault="00FA4CE6" w:rsidP="00584046">
            <w:pPr>
              <w:keepNext/>
              <w:spacing w:after="120" w:line="240" w:lineRule="auto"/>
              <w:outlineLvl w:val="0"/>
              <w:rPr>
                <w:rFonts w:ascii="Arial" w:eastAsia="Times New Roman" w:hAnsi="Arial" w:cs="Arial"/>
                <w:b/>
                <w:bCs/>
                <w:color w:val="000000"/>
                <w:lang w:val="en-US"/>
              </w:rPr>
            </w:pPr>
          </w:p>
        </w:tc>
        <w:tc>
          <w:tcPr>
            <w:tcW w:w="7088" w:type="dxa"/>
          </w:tcPr>
          <w:p w:rsidR="00B32D49" w:rsidRPr="00C57277" w:rsidRDefault="00B32D49" w:rsidP="00584046">
            <w:pPr>
              <w:keepNext/>
              <w:spacing w:after="120" w:line="240" w:lineRule="auto"/>
              <w:outlineLvl w:val="0"/>
              <w:rPr>
                <w:rFonts w:ascii="Arial" w:eastAsia="Times New Roman" w:hAnsi="Arial" w:cs="Arial"/>
                <w:b/>
                <w:bCs/>
                <w:color w:val="000000"/>
                <w:sz w:val="24"/>
                <w:szCs w:val="24"/>
                <w:lang w:val="en-US"/>
              </w:rPr>
            </w:pPr>
            <w:r w:rsidRPr="00C57277">
              <w:rPr>
                <w:rFonts w:ascii="Arial" w:eastAsia="Times New Roman" w:hAnsi="Arial" w:cs="Arial"/>
                <w:b/>
                <w:bCs/>
                <w:color w:val="000000"/>
                <w:sz w:val="24"/>
                <w:szCs w:val="24"/>
                <w:lang w:val="en-US"/>
              </w:rPr>
              <w:t>Actions or decisions</w:t>
            </w:r>
          </w:p>
        </w:tc>
        <w:tc>
          <w:tcPr>
            <w:tcW w:w="1490"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Owner</w:t>
            </w:r>
          </w:p>
        </w:tc>
        <w:tc>
          <w:tcPr>
            <w:tcW w:w="1281" w:type="dxa"/>
          </w:tcPr>
          <w:p w:rsidR="00B32D49" w:rsidRPr="00C57277" w:rsidRDefault="00B32D49" w:rsidP="00584046">
            <w:pPr>
              <w:spacing w:after="0" w:line="240" w:lineRule="auto"/>
              <w:rPr>
                <w:rFonts w:ascii="Arial" w:eastAsia="Times New Roman" w:hAnsi="Arial" w:cs="Arial"/>
                <w:b/>
                <w:lang w:eastAsia="en-GB"/>
              </w:rPr>
            </w:pPr>
            <w:r w:rsidRPr="00C57277">
              <w:rPr>
                <w:rFonts w:ascii="Arial" w:eastAsia="Times New Roman" w:hAnsi="Arial" w:cs="Arial"/>
                <w:b/>
                <w:lang w:eastAsia="en-GB"/>
              </w:rPr>
              <w:t>Timescale</w:t>
            </w:r>
          </w:p>
        </w:tc>
      </w:tr>
      <w:tr w:rsidR="00B32D49" w:rsidRPr="00C57277" w:rsidTr="00584046">
        <w:tc>
          <w:tcPr>
            <w:tcW w:w="675" w:type="dxa"/>
          </w:tcPr>
          <w:p w:rsidR="00B32D49" w:rsidRPr="00C57277" w:rsidRDefault="008D3D07" w:rsidP="00584046">
            <w:pPr>
              <w:spacing w:after="0" w:line="240" w:lineRule="auto"/>
              <w:rPr>
                <w:rFonts w:ascii="Arial" w:eastAsia="Times New Roman" w:hAnsi="Arial" w:cs="Arial"/>
                <w:lang w:eastAsia="en-GB"/>
              </w:rPr>
            </w:pPr>
            <w:r>
              <w:rPr>
                <w:rFonts w:ascii="Arial" w:eastAsia="Times New Roman" w:hAnsi="Arial" w:cs="Arial"/>
                <w:lang w:eastAsia="en-GB"/>
              </w:rPr>
              <w:t>A</w:t>
            </w:r>
          </w:p>
        </w:tc>
        <w:tc>
          <w:tcPr>
            <w:tcW w:w="7088" w:type="dxa"/>
          </w:tcPr>
          <w:p w:rsidR="00B32D49" w:rsidRPr="00A90E04" w:rsidRDefault="008D3D07" w:rsidP="00A90E04">
            <w:pPr>
              <w:pStyle w:val="ListParagraph"/>
              <w:numPr>
                <w:ilvl w:val="0"/>
                <w:numId w:val="32"/>
              </w:numPr>
              <w:spacing w:after="0" w:line="240" w:lineRule="auto"/>
              <w:rPr>
                <w:rFonts w:ascii="Arial" w:hAnsi="Arial"/>
                <w:sz w:val="24"/>
                <w:szCs w:val="20"/>
                <w:lang w:eastAsia="en-GB"/>
              </w:rPr>
            </w:pPr>
            <w:r>
              <w:rPr>
                <w:rFonts w:ascii="Arial" w:hAnsi="Arial"/>
                <w:sz w:val="24"/>
                <w:szCs w:val="20"/>
                <w:lang w:eastAsia="en-GB"/>
              </w:rPr>
              <w:t>Look at Governor Hub website</w:t>
            </w:r>
          </w:p>
        </w:tc>
        <w:tc>
          <w:tcPr>
            <w:tcW w:w="1490" w:type="dxa"/>
          </w:tcPr>
          <w:p w:rsidR="00B32D49" w:rsidRPr="00C57277" w:rsidRDefault="008D3D07" w:rsidP="00584046">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FGB</w:t>
            </w:r>
          </w:p>
        </w:tc>
        <w:tc>
          <w:tcPr>
            <w:tcW w:w="1281" w:type="dxa"/>
          </w:tcPr>
          <w:p w:rsidR="00B32D49" w:rsidRPr="00C57277" w:rsidRDefault="00116E2C" w:rsidP="00584046">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29.3.23</w:t>
            </w:r>
          </w:p>
        </w:tc>
      </w:tr>
    </w:tbl>
    <w:p w:rsidR="00D23085" w:rsidRPr="00C57277" w:rsidRDefault="00D23085" w:rsidP="00C5727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6"/>
        <w:gridCol w:w="5312"/>
      </w:tblGrid>
      <w:tr w:rsidR="00C57277" w:rsidRPr="00C57277" w:rsidTr="00B13493">
        <w:tc>
          <w:tcPr>
            <w:tcW w:w="5070" w:type="dxa"/>
            <w:shd w:val="clear" w:color="auto" w:fill="E6E6E6"/>
          </w:tcPr>
          <w:p w:rsidR="00C57277" w:rsidRPr="00C57277" w:rsidRDefault="00C57277" w:rsidP="00C57277">
            <w:pPr>
              <w:spacing w:after="0" w:line="240" w:lineRule="auto"/>
              <w:rPr>
                <w:rFonts w:ascii="Arial" w:eastAsia="Times New Roman" w:hAnsi="Arial" w:cs="Times New Roman"/>
                <w:b/>
                <w:bCs/>
                <w:sz w:val="24"/>
                <w:szCs w:val="20"/>
                <w:lang w:eastAsia="en-GB"/>
              </w:rPr>
            </w:pPr>
          </w:p>
          <w:p w:rsidR="00C57277" w:rsidRPr="00C57277" w:rsidRDefault="00C57277" w:rsidP="00C57277">
            <w:pPr>
              <w:spacing w:after="0" w:line="240" w:lineRule="auto"/>
              <w:rPr>
                <w:rFonts w:ascii="Arial" w:eastAsia="Times New Roman" w:hAnsi="Arial" w:cs="Times New Roman"/>
                <w:b/>
                <w:bCs/>
                <w:sz w:val="24"/>
                <w:szCs w:val="20"/>
                <w:lang w:eastAsia="en-GB"/>
              </w:rPr>
            </w:pPr>
            <w:r w:rsidRPr="00C57277">
              <w:rPr>
                <w:rFonts w:ascii="Arial" w:eastAsia="Times New Roman" w:hAnsi="Arial" w:cs="Times New Roman"/>
                <w:b/>
                <w:bCs/>
                <w:sz w:val="24"/>
                <w:szCs w:val="20"/>
                <w:lang w:eastAsia="en-GB"/>
              </w:rPr>
              <w:t>Date and time of next meeting:</w:t>
            </w:r>
          </w:p>
        </w:tc>
        <w:tc>
          <w:tcPr>
            <w:tcW w:w="5386" w:type="dxa"/>
          </w:tcPr>
          <w:p w:rsidR="00C57277" w:rsidRPr="00C57277" w:rsidRDefault="00C57277" w:rsidP="00C57277">
            <w:pPr>
              <w:spacing w:after="0" w:line="240" w:lineRule="auto"/>
              <w:rPr>
                <w:rFonts w:ascii="Arial" w:eastAsia="Times New Roman" w:hAnsi="Arial" w:cs="Arial"/>
                <w:sz w:val="24"/>
                <w:szCs w:val="20"/>
                <w:lang w:eastAsia="en-GB"/>
              </w:rPr>
            </w:pPr>
          </w:p>
          <w:p w:rsidR="00D56BE2" w:rsidRPr="00AC6E9F" w:rsidRDefault="00D05290" w:rsidP="00C57277">
            <w:pPr>
              <w:spacing w:after="0" w:line="240" w:lineRule="auto"/>
              <w:rPr>
                <w:rFonts w:ascii="Arial" w:eastAsia="Times New Roman" w:hAnsi="Arial" w:cs="Arial"/>
                <w:b/>
                <w:sz w:val="24"/>
                <w:szCs w:val="24"/>
                <w:lang w:eastAsia="en-GB"/>
              </w:rPr>
            </w:pPr>
            <w:r>
              <w:rPr>
                <w:rFonts w:ascii="Arial" w:hAnsi="Arial" w:cs="Arial"/>
                <w:sz w:val="24"/>
                <w:szCs w:val="24"/>
              </w:rPr>
              <w:t>Wednesday 17 May</w:t>
            </w:r>
            <w:r w:rsidR="00A90E04">
              <w:rPr>
                <w:rFonts w:ascii="Arial" w:hAnsi="Arial" w:cs="Arial"/>
                <w:sz w:val="24"/>
                <w:szCs w:val="24"/>
              </w:rPr>
              <w:t xml:space="preserve"> 2023 @ 5.00 p.m.</w:t>
            </w:r>
          </w:p>
          <w:p w:rsidR="00AC6E9F" w:rsidRPr="00C57277" w:rsidRDefault="00AC6E9F" w:rsidP="00C57277">
            <w:pPr>
              <w:spacing w:after="0" w:line="240" w:lineRule="auto"/>
              <w:rPr>
                <w:rFonts w:ascii="Arial" w:eastAsia="Times New Roman" w:hAnsi="Arial" w:cs="Arial"/>
                <w:b/>
                <w:sz w:val="24"/>
                <w:szCs w:val="24"/>
                <w:lang w:eastAsia="en-GB"/>
              </w:rPr>
            </w:pPr>
          </w:p>
        </w:tc>
      </w:tr>
    </w:tbl>
    <w:p w:rsidR="00B13493" w:rsidRDefault="00B13493"/>
    <w:sectPr w:rsidR="00B13493" w:rsidSect="00B13493">
      <w:headerReference w:type="default" r:id="rId7"/>
      <w:footerReference w:type="even" r:id="rId8"/>
      <w:footerReference w:type="default" r:id="rId9"/>
      <w:headerReference w:type="first" r:id="rId10"/>
      <w:footerReference w:type="first" r:id="rId11"/>
      <w:pgSz w:w="11906" w:h="16838" w:code="9"/>
      <w:pgMar w:top="851" w:right="737" w:bottom="737" w:left="851"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D7E" w:rsidRDefault="003F3D7E">
      <w:pPr>
        <w:spacing w:after="0" w:line="240" w:lineRule="auto"/>
      </w:pPr>
      <w:r>
        <w:separator/>
      </w:r>
    </w:p>
  </w:endnote>
  <w:endnote w:type="continuationSeparator" w:id="0">
    <w:p w:rsidR="003F3D7E" w:rsidRDefault="003F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S Transpor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Default="003F3D7E" w:rsidP="00B13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3D7E" w:rsidRDefault="003F3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Pr="000F2FCF" w:rsidRDefault="003F3D7E" w:rsidP="00B13493">
    <w:pPr>
      <w:pStyle w:val="Footer"/>
      <w:jc w:val="right"/>
      <w:rPr>
        <w:sz w:val="20"/>
      </w:rPr>
    </w:pPr>
    <w:r w:rsidRPr="000F2FCF">
      <w:rPr>
        <w:sz w:val="20"/>
      </w:rPr>
      <w:t>Template Co</w:t>
    </w:r>
    <w:r>
      <w:rPr>
        <w:sz w:val="20"/>
      </w:rPr>
      <w:t>pyright © One Education Ltd 2023</w:t>
    </w:r>
  </w:p>
  <w:p w:rsidR="003F3D7E" w:rsidRDefault="003F3D7E" w:rsidP="00B1349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Default="003F3D7E" w:rsidP="00B13493">
    <w:pPr>
      <w:pStyle w:val="Footer"/>
      <w:jc w:val="right"/>
    </w:pPr>
    <w:r>
      <w:t>Copyright © One Education Ltd 2014</w:t>
    </w:r>
  </w:p>
  <w:p w:rsidR="003F3D7E" w:rsidRDefault="003F3D7E" w:rsidP="00B13493">
    <w:pPr>
      <w:pStyle w:val="Footer"/>
      <w:tabs>
        <w:tab w:val="clear" w:pos="4153"/>
        <w:tab w:val="clear" w:pos="8306"/>
        <w:tab w:val="center" w:pos="5159"/>
        <w:tab w:val="right" w:pos="10318"/>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D7E" w:rsidRDefault="003F3D7E">
      <w:pPr>
        <w:spacing w:after="0" w:line="240" w:lineRule="auto"/>
      </w:pPr>
      <w:r>
        <w:separator/>
      </w:r>
    </w:p>
  </w:footnote>
  <w:footnote w:type="continuationSeparator" w:id="0">
    <w:p w:rsidR="003F3D7E" w:rsidRDefault="003F3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Default="003F3D7E">
    <w:pPr>
      <w:pStyle w:val="Header"/>
      <w:jc w:val="center"/>
    </w:pPr>
    <w:r>
      <w:fldChar w:fldCharType="begin"/>
    </w:r>
    <w:r>
      <w:instrText xml:space="preserve"> PAGE   \* MERGEFORMAT </w:instrText>
    </w:r>
    <w:r>
      <w:fldChar w:fldCharType="separate"/>
    </w:r>
    <w:r w:rsidR="00AC753B">
      <w:rPr>
        <w:noProof/>
      </w:rPr>
      <w:t>7</w:t>
    </w:r>
    <w:r>
      <w:fldChar w:fldCharType="end"/>
    </w:r>
  </w:p>
  <w:p w:rsidR="003F3D7E" w:rsidRDefault="003F3D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Default="003F3D7E">
    <w:pPr>
      <w:pStyle w:val="Header"/>
      <w:jc w:val="center"/>
    </w:pPr>
    <w:r>
      <w:fldChar w:fldCharType="begin"/>
    </w:r>
    <w:r>
      <w:instrText xml:space="preserve"> PAGE   \* MERGEFORMAT </w:instrText>
    </w:r>
    <w:r>
      <w:fldChar w:fldCharType="separate"/>
    </w:r>
    <w:r>
      <w:rPr>
        <w:noProof/>
      </w:rPr>
      <w:t>1</w:t>
    </w:r>
    <w:r>
      <w:fldChar w:fldCharType="end"/>
    </w:r>
  </w:p>
  <w:p w:rsidR="003F3D7E" w:rsidRPr="007A2E09" w:rsidRDefault="003F3D7E" w:rsidP="00B134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E23"/>
    <w:multiLevelType w:val="hybridMultilevel"/>
    <w:tmpl w:val="32F8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3B5"/>
    <w:multiLevelType w:val="hybridMultilevel"/>
    <w:tmpl w:val="0B52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33F8"/>
    <w:multiLevelType w:val="hybridMultilevel"/>
    <w:tmpl w:val="DBFE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FF2"/>
    <w:multiLevelType w:val="hybridMultilevel"/>
    <w:tmpl w:val="C9AA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2770C"/>
    <w:multiLevelType w:val="hybridMultilevel"/>
    <w:tmpl w:val="DAEAEF6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A5B0A"/>
    <w:multiLevelType w:val="hybridMultilevel"/>
    <w:tmpl w:val="BD84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01012"/>
    <w:multiLevelType w:val="hybridMultilevel"/>
    <w:tmpl w:val="8D48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32679"/>
    <w:multiLevelType w:val="hybridMultilevel"/>
    <w:tmpl w:val="0A28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965D7"/>
    <w:multiLevelType w:val="hybridMultilevel"/>
    <w:tmpl w:val="261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23AC"/>
    <w:multiLevelType w:val="hybridMultilevel"/>
    <w:tmpl w:val="5588C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C3805"/>
    <w:multiLevelType w:val="hybridMultilevel"/>
    <w:tmpl w:val="27E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E1EE7"/>
    <w:multiLevelType w:val="hybridMultilevel"/>
    <w:tmpl w:val="B8ECB57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86EF2"/>
    <w:multiLevelType w:val="multilevel"/>
    <w:tmpl w:val="07D0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E46DB"/>
    <w:multiLevelType w:val="multilevel"/>
    <w:tmpl w:val="1A0A7718"/>
    <w:lvl w:ilvl="0">
      <w:numFmt w:val="bullet"/>
      <w:lvlText w:val=""/>
      <w:lvlJc w:val="left"/>
      <w:pPr>
        <w:ind w:left="494" w:hanging="361"/>
      </w:pPr>
      <w:rPr>
        <w:rFonts w:ascii="Wingdings" w:eastAsia="Wingdings" w:hAnsi="Wingdings" w:cs="Wingdings"/>
        <w:color w:val="auto"/>
        <w:w w:val="100"/>
        <w:sz w:val="24"/>
        <w:szCs w:val="24"/>
        <w:lang w:val="en-GB" w:eastAsia="en-GB" w:bidi="en-GB"/>
      </w:rPr>
    </w:lvl>
    <w:lvl w:ilvl="1">
      <w:numFmt w:val="bullet"/>
      <w:lvlText w:val="•"/>
      <w:lvlJc w:val="left"/>
      <w:pPr>
        <w:ind w:left="1447" w:hanging="361"/>
      </w:pPr>
      <w:rPr>
        <w:lang w:val="en-GB" w:eastAsia="en-GB" w:bidi="en-GB"/>
      </w:rPr>
    </w:lvl>
    <w:lvl w:ilvl="2">
      <w:numFmt w:val="bullet"/>
      <w:lvlText w:val="•"/>
      <w:lvlJc w:val="left"/>
      <w:pPr>
        <w:ind w:left="2394" w:hanging="361"/>
      </w:pPr>
      <w:rPr>
        <w:lang w:val="en-GB" w:eastAsia="en-GB" w:bidi="en-GB"/>
      </w:rPr>
    </w:lvl>
    <w:lvl w:ilvl="3">
      <w:numFmt w:val="bullet"/>
      <w:lvlText w:val="•"/>
      <w:lvlJc w:val="left"/>
      <w:pPr>
        <w:ind w:left="3341" w:hanging="361"/>
      </w:pPr>
      <w:rPr>
        <w:lang w:val="en-GB" w:eastAsia="en-GB" w:bidi="en-GB"/>
      </w:rPr>
    </w:lvl>
    <w:lvl w:ilvl="4">
      <w:numFmt w:val="bullet"/>
      <w:lvlText w:val="•"/>
      <w:lvlJc w:val="left"/>
      <w:pPr>
        <w:ind w:left="4289" w:hanging="361"/>
      </w:pPr>
      <w:rPr>
        <w:lang w:val="en-GB" w:eastAsia="en-GB" w:bidi="en-GB"/>
      </w:rPr>
    </w:lvl>
    <w:lvl w:ilvl="5">
      <w:numFmt w:val="bullet"/>
      <w:lvlText w:val="•"/>
      <w:lvlJc w:val="left"/>
      <w:pPr>
        <w:ind w:left="5236" w:hanging="361"/>
      </w:pPr>
      <w:rPr>
        <w:lang w:val="en-GB" w:eastAsia="en-GB" w:bidi="en-GB"/>
      </w:rPr>
    </w:lvl>
    <w:lvl w:ilvl="6">
      <w:numFmt w:val="bullet"/>
      <w:lvlText w:val="•"/>
      <w:lvlJc w:val="left"/>
      <w:pPr>
        <w:ind w:left="6183" w:hanging="361"/>
      </w:pPr>
      <w:rPr>
        <w:lang w:val="en-GB" w:eastAsia="en-GB" w:bidi="en-GB"/>
      </w:rPr>
    </w:lvl>
    <w:lvl w:ilvl="7">
      <w:numFmt w:val="bullet"/>
      <w:lvlText w:val="•"/>
      <w:lvlJc w:val="left"/>
      <w:pPr>
        <w:ind w:left="7131" w:hanging="361"/>
      </w:pPr>
      <w:rPr>
        <w:lang w:val="en-GB" w:eastAsia="en-GB" w:bidi="en-GB"/>
      </w:rPr>
    </w:lvl>
    <w:lvl w:ilvl="8">
      <w:numFmt w:val="bullet"/>
      <w:lvlText w:val="•"/>
      <w:lvlJc w:val="left"/>
      <w:pPr>
        <w:ind w:left="8078" w:hanging="361"/>
      </w:pPr>
      <w:rPr>
        <w:lang w:val="en-GB" w:eastAsia="en-GB" w:bidi="en-GB"/>
      </w:rPr>
    </w:lvl>
  </w:abstractNum>
  <w:abstractNum w:abstractNumId="14" w15:restartNumberingAfterBreak="0">
    <w:nsid w:val="3ED24452"/>
    <w:multiLevelType w:val="hybridMultilevel"/>
    <w:tmpl w:val="6440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84F03"/>
    <w:multiLevelType w:val="hybridMultilevel"/>
    <w:tmpl w:val="79A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B00AA"/>
    <w:multiLevelType w:val="hybridMultilevel"/>
    <w:tmpl w:val="629C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E61BC"/>
    <w:multiLevelType w:val="hybridMultilevel"/>
    <w:tmpl w:val="6646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03565A"/>
    <w:multiLevelType w:val="hybridMultilevel"/>
    <w:tmpl w:val="1DD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84584"/>
    <w:multiLevelType w:val="hybridMultilevel"/>
    <w:tmpl w:val="12D0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D1FC3"/>
    <w:multiLevelType w:val="multilevel"/>
    <w:tmpl w:val="6F4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C1BB7"/>
    <w:multiLevelType w:val="hybridMultilevel"/>
    <w:tmpl w:val="C19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A0F36"/>
    <w:multiLevelType w:val="hybridMultilevel"/>
    <w:tmpl w:val="03E6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5596A"/>
    <w:multiLevelType w:val="hybridMultilevel"/>
    <w:tmpl w:val="EF90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0567D"/>
    <w:multiLevelType w:val="hybridMultilevel"/>
    <w:tmpl w:val="5D2E2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2576A"/>
    <w:multiLevelType w:val="hybridMultilevel"/>
    <w:tmpl w:val="AFAA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57C0A"/>
    <w:multiLevelType w:val="hybridMultilevel"/>
    <w:tmpl w:val="B2B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A2FA4"/>
    <w:multiLevelType w:val="hybridMultilevel"/>
    <w:tmpl w:val="DBA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71AF0"/>
    <w:multiLevelType w:val="hybridMultilevel"/>
    <w:tmpl w:val="607E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F49D8"/>
    <w:multiLevelType w:val="hybridMultilevel"/>
    <w:tmpl w:val="F55C7296"/>
    <w:lvl w:ilvl="0" w:tplc="8DEC1586">
      <w:start w:val="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458B8"/>
    <w:multiLevelType w:val="hybridMultilevel"/>
    <w:tmpl w:val="9F8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45771"/>
    <w:multiLevelType w:val="hybridMultilevel"/>
    <w:tmpl w:val="87BE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76AC"/>
    <w:multiLevelType w:val="hybridMultilevel"/>
    <w:tmpl w:val="FEF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56B40"/>
    <w:multiLevelType w:val="hybridMultilevel"/>
    <w:tmpl w:val="828C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25C92"/>
    <w:multiLevelType w:val="hybridMultilevel"/>
    <w:tmpl w:val="0B1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6"/>
  </w:num>
  <w:num w:numId="4">
    <w:abstractNumId w:val="1"/>
  </w:num>
  <w:num w:numId="5">
    <w:abstractNumId w:val="17"/>
  </w:num>
  <w:num w:numId="6">
    <w:abstractNumId w:val="13"/>
  </w:num>
  <w:num w:numId="7">
    <w:abstractNumId w:val="32"/>
  </w:num>
  <w:num w:numId="8">
    <w:abstractNumId w:val="3"/>
  </w:num>
  <w:num w:numId="9">
    <w:abstractNumId w:val="34"/>
  </w:num>
  <w:num w:numId="10">
    <w:abstractNumId w:val="28"/>
  </w:num>
  <w:num w:numId="11">
    <w:abstractNumId w:val="0"/>
  </w:num>
  <w:num w:numId="12">
    <w:abstractNumId w:val="30"/>
  </w:num>
  <w:num w:numId="13">
    <w:abstractNumId w:val="26"/>
  </w:num>
  <w:num w:numId="14">
    <w:abstractNumId w:val="27"/>
  </w:num>
  <w:num w:numId="15">
    <w:abstractNumId w:val="8"/>
  </w:num>
  <w:num w:numId="16">
    <w:abstractNumId w:val="33"/>
  </w:num>
  <w:num w:numId="17">
    <w:abstractNumId w:val="18"/>
  </w:num>
  <w:num w:numId="18">
    <w:abstractNumId w:val="25"/>
  </w:num>
  <w:num w:numId="19">
    <w:abstractNumId w:val="31"/>
  </w:num>
  <w:num w:numId="20">
    <w:abstractNumId w:val="23"/>
  </w:num>
  <w:num w:numId="21">
    <w:abstractNumId w:val="21"/>
  </w:num>
  <w:num w:numId="22">
    <w:abstractNumId w:val="24"/>
  </w:num>
  <w:num w:numId="23">
    <w:abstractNumId w:val="14"/>
  </w:num>
  <w:num w:numId="24">
    <w:abstractNumId w:val="9"/>
  </w:num>
  <w:num w:numId="25">
    <w:abstractNumId w:val="16"/>
  </w:num>
  <w:num w:numId="26">
    <w:abstractNumId w:val="2"/>
  </w:num>
  <w:num w:numId="27">
    <w:abstractNumId w:val="5"/>
  </w:num>
  <w:num w:numId="28">
    <w:abstractNumId w:val="20"/>
  </w:num>
  <w:num w:numId="29">
    <w:abstractNumId w:val="12"/>
  </w:num>
  <w:num w:numId="30">
    <w:abstractNumId w:val="7"/>
  </w:num>
  <w:num w:numId="31">
    <w:abstractNumId w:val="29"/>
  </w:num>
  <w:num w:numId="32">
    <w:abstractNumId w:val="19"/>
  </w:num>
  <w:num w:numId="33">
    <w:abstractNumId w:val="11"/>
  </w:num>
  <w:num w:numId="34">
    <w:abstractNumId w:val="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30"/>
    <w:rsid w:val="000222FB"/>
    <w:rsid w:val="0002561F"/>
    <w:rsid w:val="00040322"/>
    <w:rsid w:val="00056C72"/>
    <w:rsid w:val="0006695D"/>
    <w:rsid w:val="0007499D"/>
    <w:rsid w:val="00075E7A"/>
    <w:rsid w:val="0008273E"/>
    <w:rsid w:val="000863AA"/>
    <w:rsid w:val="00092023"/>
    <w:rsid w:val="000962A3"/>
    <w:rsid w:val="000A4BD8"/>
    <w:rsid w:val="000B4381"/>
    <w:rsid w:val="000C37D3"/>
    <w:rsid w:val="000C3BDB"/>
    <w:rsid w:val="000D2CF5"/>
    <w:rsid w:val="000D7CC0"/>
    <w:rsid w:val="000E607F"/>
    <w:rsid w:val="000F2CDE"/>
    <w:rsid w:val="000F2FCF"/>
    <w:rsid w:val="00115630"/>
    <w:rsid w:val="00116180"/>
    <w:rsid w:val="00116E2C"/>
    <w:rsid w:val="001214BB"/>
    <w:rsid w:val="0012225F"/>
    <w:rsid w:val="00124F64"/>
    <w:rsid w:val="00133854"/>
    <w:rsid w:val="00136F63"/>
    <w:rsid w:val="00156497"/>
    <w:rsid w:val="00175FE5"/>
    <w:rsid w:val="00177F13"/>
    <w:rsid w:val="001B3879"/>
    <w:rsid w:val="001E14C5"/>
    <w:rsid w:val="00204C1B"/>
    <w:rsid w:val="00210B9D"/>
    <w:rsid w:val="002140CF"/>
    <w:rsid w:val="002362C9"/>
    <w:rsid w:val="00255238"/>
    <w:rsid w:val="00274D1A"/>
    <w:rsid w:val="00280182"/>
    <w:rsid w:val="00281885"/>
    <w:rsid w:val="00287150"/>
    <w:rsid w:val="00291E28"/>
    <w:rsid w:val="002B322E"/>
    <w:rsid w:val="002B4EB4"/>
    <w:rsid w:val="002C76BA"/>
    <w:rsid w:val="002C7947"/>
    <w:rsid w:val="002D012B"/>
    <w:rsid w:val="002D798C"/>
    <w:rsid w:val="002E5041"/>
    <w:rsid w:val="002F0348"/>
    <w:rsid w:val="002F1CBC"/>
    <w:rsid w:val="002F346A"/>
    <w:rsid w:val="00334348"/>
    <w:rsid w:val="00334896"/>
    <w:rsid w:val="003377D8"/>
    <w:rsid w:val="00341657"/>
    <w:rsid w:val="00344723"/>
    <w:rsid w:val="00353FB3"/>
    <w:rsid w:val="00361BAD"/>
    <w:rsid w:val="003664C2"/>
    <w:rsid w:val="00371BFA"/>
    <w:rsid w:val="003769B8"/>
    <w:rsid w:val="003912BD"/>
    <w:rsid w:val="003A324F"/>
    <w:rsid w:val="003B18BB"/>
    <w:rsid w:val="003B2E6D"/>
    <w:rsid w:val="003C0352"/>
    <w:rsid w:val="003C0E73"/>
    <w:rsid w:val="003C1214"/>
    <w:rsid w:val="003D347A"/>
    <w:rsid w:val="003D3677"/>
    <w:rsid w:val="003D5781"/>
    <w:rsid w:val="003D5D62"/>
    <w:rsid w:val="003D7A9B"/>
    <w:rsid w:val="003E4F17"/>
    <w:rsid w:val="003E6D1D"/>
    <w:rsid w:val="003F3D7E"/>
    <w:rsid w:val="00412028"/>
    <w:rsid w:val="00415E3C"/>
    <w:rsid w:val="00416CE2"/>
    <w:rsid w:val="004208CF"/>
    <w:rsid w:val="004353EA"/>
    <w:rsid w:val="004520A6"/>
    <w:rsid w:val="004818E7"/>
    <w:rsid w:val="004839D0"/>
    <w:rsid w:val="004A3756"/>
    <w:rsid w:val="004B165E"/>
    <w:rsid w:val="004B1D13"/>
    <w:rsid w:val="004B68D7"/>
    <w:rsid w:val="004C04C6"/>
    <w:rsid w:val="004D1706"/>
    <w:rsid w:val="004D1BAF"/>
    <w:rsid w:val="004D4D40"/>
    <w:rsid w:val="004D5DAB"/>
    <w:rsid w:val="004D78B6"/>
    <w:rsid w:val="004E7F95"/>
    <w:rsid w:val="005059B8"/>
    <w:rsid w:val="0050771F"/>
    <w:rsid w:val="00510C18"/>
    <w:rsid w:val="005325AE"/>
    <w:rsid w:val="00536F23"/>
    <w:rsid w:val="00566555"/>
    <w:rsid w:val="00584046"/>
    <w:rsid w:val="00584DD5"/>
    <w:rsid w:val="0059521C"/>
    <w:rsid w:val="005A120C"/>
    <w:rsid w:val="005C3A0A"/>
    <w:rsid w:val="005C6DD2"/>
    <w:rsid w:val="005E6641"/>
    <w:rsid w:val="005F40AD"/>
    <w:rsid w:val="00616E90"/>
    <w:rsid w:val="006442E5"/>
    <w:rsid w:val="00652032"/>
    <w:rsid w:val="006563C4"/>
    <w:rsid w:val="00657E12"/>
    <w:rsid w:val="00690B90"/>
    <w:rsid w:val="00692CDC"/>
    <w:rsid w:val="006A460B"/>
    <w:rsid w:val="006B3E46"/>
    <w:rsid w:val="006B5650"/>
    <w:rsid w:val="006C04AB"/>
    <w:rsid w:val="006E2247"/>
    <w:rsid w:val="006E7267"/>
    <w:rsid w:val="006F2D07"/>
    <w:rsid w:val="00704145"/>
    <w:rsid w:val="007135C2"/>
    <w:rsid w:val="0072207C"/>
    <w:rsid w:val="00740BED"/>
    <w:rsid w:val="00751D70"/>
    <w:rsid w:val="00753362"/>
    <w:rsid w:val="007612AE"/>
    <w:rsid w:val="00761E28"/>
    <w:rsid w:val="007718C6"/>
    <w:rsid w:val="007763D0"/>
    <w:rsid w:val="0078438A"/>
    <w:rsid w:val="00784C5E"/>
    <w:rsid w:val="00784CFA"/>
    <w:rsid w:val="00786FD1"/>
    <w:rsid w:val="007A68C4"/>
    <w:rsid w:val="007B4AF7"/>
    <w:rsid w:val="007B54D7"/>
    <w:rsid w:val="007C0ECF"/>
    <w:rsid w:val="007F18E2"/>
    <w:rsid w:val="007F294C"/>
    <w:rsid w:val="007F4FA1"/>
    <w:rsid w:val="00800E5A"/>
    <w:rsid w:val="00822182"/>
    <w:rsid w:val="00840404"/>
    <w:rsid w:val="00862144"/>
    <w:rsid w:val="0086509F"/>
    <w:rsid w:val="00887F97"/>
    <w:rsid w:val="008A2D3A"/>
    <w:rsid w:val="008A62A5"/>
    <w:rsid w:val="008B312B"/>
    <w:rsid w:val="008B6B77"/>
    <w:rsid w:val="008C17F0"/>
    <w:rsid w:val="008D3D07"/>
    <w:rsid w:val="008E48F5"/>
    <w:rsid w:val="008E4DDC"/>
    <w:rsid w:val="008F2E40"/>
    <w:rsid w:val="00904C4A"/>
    <w:rsid w:val="00914784"/>
    <w:rsid w:val="009251DC"/>
    <w:rsid w:val="00930901"/>
    <w:rsid w:val="0094183F"/>
    <w:rsid w:val="00946042"/>
    <w:rsid w:val="00950992"/>
    <w:rsid w:val="0095786F"/>
    <w:rsid w:val="009715F0"/>
    <w:rsid w:val="00971C8A"/>
    <w:rsid w:val="0097284B"/>
    <w:rsid w:val="009834D4"/>
    <w:rsid w:val="009868BB"/>
    <w:rsid w:val="009A77B1"/>
    <w:rsid w:val="009B166B"/>
    <w:rsid w:val="009B7815"/>
    <w:rsid w:val="009E3D09"/>
    <w:rsid w:val="009E4560"/>
    <w:rsid w:val="00A000A3"/>
    <w:rsid w:val="00A00472"/>
    <w:rsid w:val="00A03E6E"/>
    <w:rsid w:val="00A127AC"/>
    <w:rsid w:val="00A17E20"/>
    <w:rsid w:val="00A22583"/>
    <w:rsid w:val="00A23F51"/>
    <w:rsid w:val="00A31951"/>
    <w:rsid w:val="00A34030"/>
    <w:rsid w:val="00A42685"/>
    <w:rsid w:val="00A442F7"/>
    <w:rsid w:val="00A47029"/>
    <w:rsid w:val="00A479B8"/>
    <w:rsid w:val="00A50AAF"/>
    <w:rsid w:val="00A51FED"/>
    <w:rsid w:val="00A67025"/>
    <w:rsid w:val="00A71093"/>
    <w:rsid w:val="00A76B94"/>
    <w:rsid w:val="00A866C0"/>
    <w:rsid w:val="00A90E04"/>
    <w:rsid w:val="00A92053"/>
    <w:rsid w:val="00AA0539"/>
    <w:rsid w:val="00AB1F4D"/>
    <w:rsid w:val="00AC6E9F"/>
    <w:rsid w:val="00AC753B"/>
    <w:rsid w:val="00AD1ADD"/>
    <w:rsid w:val="00AE5D10"/>
    <w:rsid w:val="00AF2E28"/>
    <w:rsid w:val="00B03125"/>
    <w:rsid w:val="00B03C0A"/>
    <w:rsid w:val="00B13493"/>
    <w:rsid w:val="00B1379D"/>
    <w:rsid w:val="00B13D0D"/>
    <w:rsid w:val="00B142EE"/>
    <w:rsid w:val="00B32D49"/>
    <w:rsid w:val="00B362C3"/>
    <w:rsid w:val="00B40F32"/>
    <w:rsid w:val="00B4147F"/>
    <w:rsid w:val="00B57BEA"/>
    <w:rsid w:val="00B605B9"/>
    <w:rsid w:val="00B619B4"/>
    <w:rsid w:val="00B714E0"/>
    <w:rsid w:val="00B72B04"/>
    <w:rsid w:val="00B7725E"/>
    <w:rsid w:val="00B8177C"/>
    <w:rsid w:val="00B853DF"/>
    <w:rsid w:val="00BA000E"/>
    <w:rsid w:val="00BA68E2"/>
    <w:rsid w:val="00BB2A9C"/>
    <w:rsid w:val="00BC68F7"/>
    <w:rsid w:val="00BD20DF"/>
    <w:rsid w:val="00BE23F9"/>
    <w:rsid w:val="00C04305"/>
    <w:rsid w:val="00C1042B"/>
    <w:rsid w:val="00C27A73"/>
    <w:rsid w:val="00C31810"/>
    <w:rsid w:val="00C36303"/>
    <w:rsid w:val="00C45332"/>
    <w:rsid w:val="00C51989"/>
    <w:rsid w:val="00C57277"/>
    <w:rsid w:val="00C62D02"/>
    <w:rsid w:val="00C67841"/>
    <w:rsid w:val="00C678A7"/>
    <w:rsid w:val="00C73F8D"/>
    <w:rsid w:val="00CA1615"/>
    <w:rsid w:val="00CA199F"/>
    <w:rsid w:val="00CA7B69"/>
    <w:rsid w:val="00CB38E8"/>
    <w:rsid w:val="00CE19F2"/>
    <w:rsid w:val="00CE1ED8"/>
    <w:rsid w:val="00CF4727"/>
    <w:rsid w:val="00D05290"/>
    <w:rsid w:val="00D07B30"/>
    <w:rsid w:val="00D20F20"/>
    <w:rsid w:val="00D23085"/>
    <w:rsid w:val="00D243EE"/>
    <w:rsid w:val="00D24A76"/>
    <w:rsid w:val="00D377E8"/>
    <w:rsid w:val="00D53306"/>
    <w:rsid w:val="00D5500F"/>
    <w:rsid w:val="00D56BE2"/>
    <w:rsid w:val="00D60917"/>
    <w:rsid w:val="00D62DED"/>
    <w:rsid w:val="00D6677B"/>
    <w:rsid w:val="00D76C38"/>
    <w:rsid w:val="00D83329"/>
    <w:rsid w:val="00D85527"/>
    <w:rsid w:val="00D8555E"/>
    <w:rsid w:val="00D91BCD"/>
    <w:rsid w:val="00D92D61"/>
    <w:rsid w:val="00DA07B3"/>
    <w:rsid w:val="00DB6A11"/>
    <w:rsid w:val="00DB6B29"/>
    <w:rsid w:val="00DC0CB0"/>
    <w:rsid w:val="00DC2E84"/>
    <w:rsid w:val="00DC6271"/>
    <w:rsid w:val="00DC7252"/>
    <w:rsid w:val="00DD256D"/>
    <w:rsid w:val="00DD3029"/>
    <w:rsid w:val="00DF4B44"/>
    <w:rsid w:val="00DF4B81"/>
    <w:rsid w:val="00DF5400"/>
    <w:rsid w:val="00E006DA"/>
    <w:rsid w:val="00E0189D"/>
    <w:rsid w:val="00E20D40"/>
    <w:rsid w:val="00E213C4"/>
    <w:rsid w:val="00E4331A"/>
    <w:rsid w:val="00E550A0"/>
    <w:rsid w:val="00E61365"/>
    <w:rsid w:val="00E83249"/>
    <w:rsid w:val="00EA4E53"/>
    <w:rsid w:val="00EA5B36"/>
    <w:rsid w:val="00EB73AD"/>
    <w:rsid w:val="00EB7FC4"/>
    <w:rsid w:val="00EC11FC"/>
    <w:rsid w:val="00EC6BA1"/>
    <w:rsid w:val="00ED11CE"/>
    <w:rsid w:val="00EE25EC"/>
    <w:rsid w:val="00EE6A4B"/>
    <w:rsid w:val="00F00218"/>
    <w:rsid w:val="00F257BC"/>
    <w:rsid w:val="00F32F92"/>
    <w:rsid w:val="00F37D75"/>
    <w:rsid w:val="00F44D98"/>
    <w:rsid w:val="00F45E89"/>
    <w:rsid w:val="00F469E5"/>
    <w:rsid w:val="00F475CA"/>
    <w:rsid w:val="00F52AF2"/>
    <w:rsid w:val="00F54B55"/>
    <w:rsid w:val="00F56067"/>
    <w:rsid w:val="00F63B0D"/>
    <w:rsid w:val="00F673E5"/>
    <w:rsid w:val="00F82525"/>
    <w:rsid w:val="00F915BA"/>
    <w:rsid w:val="00F97E4F"/>
    <w:rsid w:val="00FA058F"/>
    <w:rsid w:val="00FA4CE6"/>
    <w:rsid w:val="00FF2873"/>
    <w:rsid w:val="00FF5597"/>
    <w:rsid w:val="00FF6B44"/>
    <w:rsid w:val="00FF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25D4-F1CE-4821-B311-EF07F60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57277"/>
    <w:rPr>
      <w:rFonts w:ascii="Arial" w:eastAsia="Times New Roman" w:hAnsi="Arial" w:cs="Times New Roman"/>
      <w:sz w:val="24"/>
      <w:szCs w:val="20"/>
      <w:lang w:eastAsia="en-GB"/>
    </w:rPr>
  </w:style>
  <w:style w:type="paragraph" w:styleId="Footer">
    <w:name w:val="footer"/>
    <w:basedOn w:val="Normal"/>
    <w:link w:val="FooterChar"/>
    <w:uiPriority w:val="99"/>
    <w:rsid w:val="00C57277"/>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uiPriority w:val="99"/>
    <w:rsid w:val="00C57277"/>
    <w:rPr>
      <w:rFonts w:ascii="Arial" w:eastAsia="Times New Roman" w:hAnsi="Arial" w:cs="Times New Roman"/>
      <w:sz w:val="24"/>
      <w:szCs w:val="20"/>
      <w:lang w:eastAsia="en-GB"/>
    </w:rPr>
  </w:style>
  <w:style w:type="character" w:styleId="PageNumber">
    <w:name w:val="page number"/>
    <w:basedOn w:val="DefaultParagraphFont"/>
    <w:uiPriority w:val="99"/>
    <w:rsid w:val="00C57277"/>
    <w:rPr>
      <w:rFonts w:cs="Times New Roman"/>
    </w:rPr>
  </w:style>
  <w:style w:type="paragraph" w:styleId="ListParagraph">
    <w:name w:val="List Paragraph"/>
    <w:basedOn w:val="Normal"/>
    <w:uiPriority w:val="34"/>
    <w:qFormat/>
    <w:rsid w:val="00C57277"/>
    <w:pPr>
      <w:spacing w:after="200" w:line="276" w:lineRule="auto"/>
      <w:ind w:left="720"/>
      <w:contextualSpacing/>
    </w:pPr>
    <w:rPr>
      <w:rFonts w:eastAsia="Times New Roman" w:cs="Times New Roman"/>
      <w:lang w:val="en-US"/>
    </w:rPr>
  </w:style>
  <w:style w:type="paragraph" w:customStyle="1" w:styleId="TableParagraph">
    <w:name w:val="Table Paragraph"/>
    <w:basedOn w:val="Normal"/>
    <w:rsid w:val="00056C72"/>
    <w:pPr>
      <w:widowControl w:val="0"/>
      <w:suppressAutoHyphens/>
      <w:autoSpaceDE w:val="0"/>
      <w:autoSpaceDN w:val="0"/>
      <w:spacing w:after="0" w:line="240" w:lineRule="auto"/>
      <w:textAlignment w:val="baseline"/>
    </w:pPr>
    <w:rPr>
      <w:rFonts w:ascii="Arial" w:eastAsia="Arial" w:hAnsi="Arial" w:cs="Arial"/>
      <w:lang w:eastAsia="en-GB" w:bidi="en-GB"/>
    </w:rPr>
  </w:style>
  <w:style w:type="character" w:styleId="Emphasis">
    <w:name w:val="Emphasis"/>
    <w:basedOn w:val="DefaultParagraphFont"/>
    <w:uiPriority w:val="20"/>
    <w:qFormat/>
    <w:rsid w:val="00416CE2"/>
    <w:rPr>
      <w:i/>
      <w:iCs/>
    </w:rPr>
  </w:style>
  <w:style w:type="table" w:styleId="TableGrid">
    <w:name w:val="Table Grid"/>
    <w:basedOn w:val="TableNormal"/>
    <w:uiPriority w:val="39"/>
    <w:rsid w:val="0098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uk-body">
    <w:name w:val="govuk-body"/>
    <w:basedOn w:val="Normal"/>
    <w:rsid w:val="00BC68F7"/>
    <w:pPr>
      <w:spacing w:after="225" w:line="240" w:lineRule="auto"/>
    </w:pPr>
    <w:rPr>
      <w:rFonts w:ascii="GDS Transport" w:eastAsia="Times New Roman" w:hAnsi="GDS Transport" w:cs="Times New Roman"/>
      <w:color w:val="0B0C0C"/>
      <w:sz w:val="24"/>
      <w:szCs w:val="24"/>
      <w:lang w:eastAsia="en-GB"/>
    </w:rPr>
  </w:style>
  <w:style w:type="paragraph" w:styleId="NoSpacing">
    <w:name w:val="No Spacing"/>
    <w:uiPriority w:val="1"/>
    <w:qFormat/>
    <w:rsid w:val="009834D4"/>
    <w:pPr>
      <w:suppressAutoHyphens/>
      <w:autoSpaceDN w:val="0"/>
      <w:spacing w:after="0" w:line="240" w:lineRule="auto"/>
    </w:pPr>
    <w:rPr>
      <w:rFonts w:ascii="Arial" w:eastAsia="Times New Roman" w:hAnsi="Arial" w:cs="Times New Roman"/>
      <w:color w:val="0D0D0D"/>
      <w:sz w:val="24"/>
      <w:szCs w:val="24"/>
      <w:lang w:eastAsia="en-GB"/>
    </w:rPr>
  </w:style>
  <w:style w:type="paragraph" w:styleId="NormalWeb">
    <w:name w:val="Normal (Web)"/>
    <w:basedOn w:val="Normal"/>
    <w:uiPriority w:val="99"/>
    <w:semiHidden/>
    <w:unhideWhenUsed/>
    <w:rsid w:val="00E006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43610">
      <w:bodyDiv w:val="1"/>
      <w:marLeft w:val="0"/>
      <w:marRight w:val="0"/>
      <w:marTop w:val="0"/>
      <w:marBottom w:val="0"/>
      <w:divBdr>
        <w:top w:val="none" w:sz="0" w:space="0" w:color="auto"/>
        <w:left w:val="none" w:sz="0" w:space="0" w:color="auto"/>
        <w:bottom w:val="none" w:sz="0" w:space="0" w:color="auto"/>
        <w:right w:val="none" w:sz="0" w:space="0" w:color="auto"/>
      </w:divBdr>
      <w:divsChild>
        <w:div w:id="1276978920">
          <w:marLeft w:val="225"/>
          <w:marRight w:val="225"/>
          <w:marTop w:val="0"/>
          <w:marBottom w:val="0"/>
          <w:divBdr>
            <w:top w:val="none" w:sz="0" w:space="0" w:color="auto"/>
            <w:left w:val="none" w:sz="0" w:space="0" w:color="auto"/>
            <w:bottom w:val="none" w:sz="0" w:space="0" w:color="auto"/>
            <w:right w:val="none" w:sz="0" w:space="0" w:color="auto"/>
          </w:divBdr>
        </w:div>
      </w:divsChild>
    </w:div>
    <w:div w:id="1012610226">
      <w:bodyDiv w:val="1"/>
      <w:marLeft w:val="0"/>
      <w:marRight w:val="0"/>
      <w:marTop w:val="0"/>
      <w:marBottom w:val="0"/>
      <w:divBdr>
        <w:top w:val="none" w:sz="0" w:space="0" w:color="auto"/>
        <w:left w:val="none" w:sz="0" w:space="0" w:color="auto"/>
        <w:bottom w:val="none" w:sz="0" w:space="0" w:color="auto"/>
        <w:right w:val="none" w:sz="0" w:space="0" w:color="auto"/>
      </w:divBdr>
    </w:div>
    <w:div w:id="1042680512">
      <w:bodyDiv w:val="1"/>
      <w:marLeft w:val="0"/>
      <w:marRight w:val="0"/>
      <w:marTop w:val="0"/>
      <w:marBottom w:val="0"/>
      <w:divBdr>
        <w:top w:val="none" w:sz="0" w:space="0" w:color="auto"/>
        <w:left w:val="none" w:sz="0" w:space="0" w:color="auto"/>
        <w:bottom w:val="none" w:sz="0" w:space="0" w:color="auto"/>
        <w:right w:val="none" w:sz="0" w:space="0" w:color="auto"/>
      </w:divBdr>
    </w:div>
    <w:div w:id="1050959225">
      <w:bodyDiv w:val="1"/>
      <w:marLeft w:val="0"/>
      <w:marRight w:val="0"/>
      <w:marTop w:val="0"/>
      <w:marBottom w:val="0"/>
      <w:divBdr>
        <w:top w:val="none" w:sz="0" w:space="0" w:color="auto"/>
        <w:left w:val="none" w:sz="0" w:space="0" w:color="auto"/>
        <w:bottom w:val="none" w:sz="0" w:space="0" w:color="auto"/>
        <w:right w:val="none" w:sz="0" w:space="0" w:color="auto"/>
      </w:divBdr>
    </w:div>
    <w:div w:id="1064134515">
      <w:bodyDiv w:val="1"/>
      <w:marLeft w:val="0"/>
      <w:marRight w:val="0"/>
      <w:marTop w:val="0"/>
      <w:marBottom w:val="0"/>
      <w:divBdr>
        <w:top w:val="none" w:sz="0" w:space="0" w:color="auto"/>
        <w:left w:val="none" w:sz="0" w:space="0" w:color="auto"/>
        <w:bottom w:val="none" w:sz="0" w:space="0" w:color="auto"/>
        <w:right w:val="none" w:sz="0" w:space="0" w:color="auto"/>
      </w:divBdr>
      <w:divsChild>
        <w:div w:id="1733314496">
          <w:marLeft w:val="225"/>
          <w:marRight w:val="225"/>
          <w:marTop w:val="0"/>
          <w:marBottom w:val="0"/>
          <w:divBdr>
            <w:top w:val="none" w:sz="0" w:space="0" w:color="auto"/>
            <w:left w:val="none" w:sz="0" w:space="0" w:color="auto"/>
            <w:bottom w:val="none" w:sz="0" w:space="0" w:color="auto"/>
            <w:right w:val="none" w:sz="0" w:space="0" w:color="auto"/>
          </w:divBdr>
        </w:div>
      </w:divsChild>
    </w:div>
    <w:div w:id="1377200180">
      <w:bodyDiv w:val="1"/>
      <w:marLeft w:val="0"/>
      <w:marRight w:val="0"/>
      <w:marTop w:val="0"/>
      <w:marBottom w:val="0"/>
      <w:divBdr>
        <w:top w:val="none" w:sz="0" w:space="0" w:color="auto"/>
        <w:left w:val="none" w:sz="0" w:space="0" w:color="auto"/>
        <w:bottom w:val="none" w:sz="0" w:space="0" w:color="auto"/>
        <w:right w:val="none" w:sz="0" w:space="0" w:color="auto"/>
      </w:divBdr>
    </w:div>
    <w:div w:id="15647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Hyde</dc:creator>
  <cp:keywords/>
  <dc:description/>
  <cp:lastModifiedBy>Mrs Taylor</cp:lastModifiedBy>
  <cp:revision>2</cp:revision>
  <dcterms:created xsi:type="dcterms:W3CDTF">2023-05-10T11:04:00Z</dcterms:created>
  <dcterms:modified xsi:type="dcterms:W3CDTF">2023-05-10T11:04:00Z</dcterms:modified>
</cp:coreProperties>
</file>